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C72AE" w14:textId="77777777" w:rsidR="0076678D" w:rsidRPr="00162AAB" w:rsidRDefault="0076678D" w:rsidP="0076678D">
      <w:pPr>
        <w:keepNext/>
        <w:keepLines/>
        <w:spacing w:after="0" w:line="240" w:lineRule="auto"/>
        <w:jc w:val="center"/>
      </w:pPr>
      <w:bookmarkStart w:id="0" w:name="bookmark6"/>
      <w:r w:rsidRPr="00162AAB">
        <w:rPr>
          <w:rStyle w:val="10"/>
          <w:rFonts w:eastAsiaTheme="minorHAnsi"/>
        </w:rPr>
        <w:t>СПРАВКА-ОБОСНОВАНИЕ</w:t>
      </w:r>
      <w:bookmarkEnd w:id="0"/>
    </w:p>
    <w:p w14:paraId="28784944" w14:textId="77777777" w:rsidR="0076678D" w:rsidRPr="00162AAB" w:rsidRDefault="0076678D" w:rsidP="0076678D">
      <w:pPr>
        <w:spacing w:after="0" w:line="240" w:lineRule="auto"/>
        <w:jc w:val="center"/>
        <w:rPr>
          <w:rStyle w:val="30"/>
          <w:rFonts w:eastAsiaTheme="minorHAnsi"/>
          <w:bCs w:val="0"/>
        </w:rPr>
      </w:pPr>
      <w:r w:rsidRPr="00162AAB">
        <w:rPr>
          <w:rStyle w:val="30"/>
          <w:rFonts w:eastAsiaTheme="minorHAnsi"/>
        </w:rPr>
        <w:t>к проекту постановления Правительства Кыргызской Республики</w:t>
      </w:r>
    </w:p>
    <w:p w14:paraId="299F7731" w14:textId="688499F1" w:rsidR="0076678D" w:rsidRPr="00162AAB" w:rsidRDefault="0076678D" w:rsidP="00204301">
      <w:pPr>
        <w:spacing w:after="0" w:line="240" w:lineRule="auto"/>
        <w:jc w:val="center"/>
        <w:rPr>
          <w:rStyle w:val="10"/>
          <w:rFonts w:eastAsiaTheme="minorHAnsi"/>
          <w:bCs w:val="0"/>
        </w:rPr>
      </w:pPr>
      <w:r w:rsidRPr="00162AAB">
        <w:rPr>
          <w:rStyle w:val="30"/>
          <w:rFonts w:eastAsiaTheme="minorHAnsi"/>
        </w:rPr>
        <w:t>«</w:t>
      </w:r>
      <w:bookmarkStart w:id="1" w:name="bookmark7"/>
      <w:r w:rsidR="00204301" w:rsidRPr="00162AAB">
        <w:rPr>
          <w:rStyle w:val="30"/>
          <w:rFonts w:eastAsiaTheme="minorHAnsi"/>
        </w:rPr>
        <w:t xml:space="preserve">О проведении пилотного </w:t>
      </w:r>
      <w:r w:rsidR="00C208B7" w:rsidRPr="00162AAB">
        <w:rPr>
          <w:rStyle w:val="30"/>
          <w:rFonts w:eastAsiaTheme="minorHAnsi"/>
        </w:rPr>
        <w:t xml:space="preserve">(экспериментального) </w:t>
      </w:r>
      <w:r w:rsidR="00204301" w:rsidRPr="00162AAB">
        <w:rPr>
          <w:rStyle w:val="30"/>
          <w:rFonts w:eastAsiaTheme="minorHAnsi"/>
        </w:rPr>
        <w:t>проекта по маркировке отдельных видов товаров средствами цифровой идентификации</w:t>
      </w:r>
      <w:r w:rsidRPr="00162AAB">
        <w:rPr>
          <w:rStyle w:val="10"/>
          <w:rFonts w:eastAsiaTheme="minorHAnsi"/>
        </w:rPr>
        <w:t>»</w:t>
      </w:r>
      <w:bookmarkEnd w:id="1"/>
    </w:p>
    <w:p w14:paraId="2166718C" w14:textId="77777777" w:rsidR="0076678D" w:rsidRPr="00162AAB" w:rsidRDefault="0076678D" w:rsidP="0076678D">
      <w:pPr>
        <w:keepNext/>
        <w:keepLines/>
        <w:spacing w:after="0" w:line="240" w:lineRule="auto"/>
        <w:jc w:val="center"/>
        <w:rPr>
          <w:rFonts w:ascii="Times New Roman" w:hAnsi="Times New Roman" w:cs="Times New Roman"/>
          <w:sz w:val="28"/>
        </w:rPr>
      </w:pPr>
    </w:p>
    <w:p w14:paraId="721ECF6A" w14:textId="77777777" w:rsidR="0076678D" w:rsidRPr="00162AAB" w:rsidRDefault="0076678D" w:rsidP="0076678D">
      <w:pPr>
        <w:keepNext/>
        <w:keepLines/>
        <w:widowControl w:val="0"/>
        <w:tabs>
          <w:tab w:val="left" w:pos="937"/>
        </w:tabs>
        <w:spacing w:after="0" w:line="240" w:lineRule="auto"/>
        <w:ind w:firstLine="709"/>
        <w:jc w:val="both"/>
        <w:outlineLvl w:val="0"/>
        <w:rPr>
          <w:rStyle w:val="10"/>
          <w:rFonts w:eastAsiaTheme="minorHAnsi"/>
        </w:rPr>
      </w:pPr>
      <w:bookmarkStart w:id="2" w:name="bookmark8"/>
      <w:r w:rsidRPr="00162AAB">
        <w:rPr>
          <w:rStyle w:val="10"/>
          <w:rFonts w:eastAsiaTheme="minorHAnsi"/>
        </w:rPr>
        <w:t>1. Цель и задачи</w:t>
      </w:r>
      <w:bookmarkEnd w:id="2"/>
    </w:p>
    <w:p w14:paraId="23080142" w14:textId="6CD2D123" w:rsidR="0076678D" w:rsidRPr="00162AAB" w:rsidRDefault="0076678D" w:rsidP="00204301">
      <w:pPr>
        <w:spacing w:after="0" w:line="240" w:lineRule="auto"/>
        <w:ind w:firstLine="709"/>
        <w:jc w:val="both"/>
        <w:rPr>
          <w:rStyle w:val="20"/>
          <w:rFonts w:eastAsiaTheme="minorHAnsi"/>
        </w:rPr>
      </w:pPr>
      <w:r w:rsidRPr="00162AAB">
        <w:rPr>
          <w:rStyle w:val="20"/>
          <w:rFonts w:eastAsiaTheme="minorHAnsi"/>
        </w:rPr>
        <w:t>Проект постановления Правительства Кыргызской Республики «</w:t>
      </w:r>
      <w:r w:rsidR="00204301" w:rsidRPr="00162AAB">
        <w:rPr>
          <w:rStyle w:val="20"/>
          <w:rFonts w:eastAsiaTheme="minorHAnsi"/>
        </w:rPr>
        <w:t xml:space="preserve">О проведении пилотного </w:t>
      </w:r>
      <w:r w:rsidR="0048152B" w:rsidRPr="00162AAB">
        <w:rPr>
          <w:rStyle w:val="20"/>
          <w:rFonts w:eastAsiaTheme="minorHAnsi"/>
        </w:rPr>
        <w:t xml:space="preserve">(экспериментального) </w:t>
      </w:r>
      <w:r w:rsidR="00204301" w:rsidRPr="00162AAB">
        <w:rPr>
          <w:rStyle w:val="20"/>
          <w:rFonts w:eastAsiaTheme="minorHAnsi"/>
        </w:rPr>
        <w:t>проекта по маркировке отдельных видов товаров средствами цифровой идентификации</w:t>
      </w:r>
      <w:r w:rsidR="00463AA2" w:rsidRPr="00162AAB">
        <w:rPr>
          <w:rStyle w:val="20"/>
          <w:rFonts w:eastAsiaTheme="minorHAnsi"/>
        </w:rPr>
        <w:t>» разработан в целях апробирования системы и механизма маркировки товаров средствами цифровой идентификации и подготовки производителей и импортеров к введению обязательной маркировки товаров</w:t>
      </w:r>
      <w:r w:rsidRPr="00162AAB">
        <w:rPr>
          <w:rStyle w:val="20"/>
          <w:rFonts w:eastAsiaTheme="minorHAnsi"/>
        </w:rPr>
        <w:t>.</w:t>
      </w:r>
    </w:p>
    <w:p w14:paraId="0524FC40" w14:textId="77777777" w:rsidR="0076678D" w:rsidRPr="00162AAB" w:rsidRDefault="0076678D" w:rsidP="0076678D">
      <w:pPr>
        <w:spacing w:after="0" w:line="240" w:lineRule="auto"/>
        <w:ind w:firstLine="708"/>
        <w:jc w:val="both"/>
        <w:rPr>
          <w:rFonts w:ascii="Times New Roman" w:eastAsia="Times New Roman" w:hAnsi="Times New Roman" w:cs="Times New Roman"/>
          <w:sz w:val="28"/>
          <w:szCs w:val="24"/>
          <w:lang w:eastAsia="ru-RU"/>
        </w:rPr>
      </w:pPr>
      <w:r w:rsidRPr="00162AAB">
        <w:rPr>
          <w:rFonts w:ascii="Times New Roman" w:eastAsia="Times New Roman" w:hAnsi="Times New Roman" w:cs="Times New Roman"/>
          <w:sz w:val="28"/>
          <w:szCs w:val="24"/>
          <w:lang w:eastAsia="ru-RU"/>
        </w:rPr>
        <w:t>Также следует отметить, что на заседании Евразийского межправительственного совета 2 февраля 2018 года в городе Алматы было подписано Соглашение по маркировке товаров средствами идентификации в Евразийском экономическом союзе, которое является продолжением работы Соглашения о реализации в 2015-2016 годах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от 8 сентября 2016 года.</w:t>
      </w:r>
    </w:p>
    <w:p w14:paraId="76EDCA5C" w14:textId="77777777" w:rsidR="0076678D" w:rsidRPr="00162AAB" w:rsidRDefault="0076678D" w:rsidP="0076678D">
      <w:pPr>
        <w:spacing w:after="0" w:line="240" w:lineRule="auto"/>
        <w:ind w:firstLine="709"/>
        <w:jc w:val="both"/>
        <w:rPr>
          <w:rStyle w:val="20"/>
          <w:rFonts w:eastAsiaTheme="minorHAnsi"/>
        </w:rPr>
      </w:pPr>
      <w:r w:rsidRPr="00162AAB">
        <w:rPr>
          <w:rStyle w:val="20"/>
          <w:rFonts w:eastAsiaTheme="minorHAnsi"/>
        </w:rPr>
        <w:t>Основными задачами вышеуказанного проекта постановления является обеспечение создания и внедрения компонентов системы прослеживаемости товаров и фискализации налоговых процедур.</w:t>
      </w:r>
    </w:p>
    <w:p w14:paraId="117D3708" w14:textId="77777777" w:rsidR="0076678D" w:rsidRPr="00162AAB" w:rsidRDefault="0076678D" w:rsidP="0076678D">
      <w:pPr>
        <w:keepNext/>
        <w:keepLines/>
        <w:widowControl w:val="0"/>
        <w:tabs>
          <w:tab w:val="left" w:pos="937"/>
        </w:tabs>
        <w:spacing w:after="0" w:line="240" w:lineRule="auto"/>
        <w:ind w:firstLine="709"/>
        <w:jc w:val="both"/>
        <w:outlineLvl w:val="0"/>
        <w:rPr>
          <w:rStyle w:val="10"/>
          <w:rFonts w:eastAsiaTheme="minorHAnsi"/>
        </w:rPr>
      </w:pPr>
      <w:bookmarkStart w:id="3" w:name="bookmark9"/>
      <w:r w:rsidRPr="00162AAB">
        <w:rPr>
          <w:rStyle w:val="10"/>
          <w:rFonts w:eastAsiaTheme="minorHAnsi"/>
        </w:rPr>
        <w:t>2. Описательная часть</w:t>
      </w:r>
      <w:bookmarkEnd w:id="3"/>
    </w:p>
    <w:p w14:paraId="0BB4EBA7" w14:textId="77777777" w:rsidR="0076678D" w:rsidRPr="00162AAB" w:rsidRDefault="0076678D" w:rsidP="0076678D">
      <w:pPr>
        <w:spacing w:after="0" w:line="240" w:lineRule="auto"/>
        <w:ind w:firstLine="709"/>
        <w:jc w:val="both"/>
      </w:pPr>
      <w:r w:rsidRPr="00162AAB">
        <w:rPr>
          <w:rStyle w:val="20"/>
          <w:rFonts w:eastAsiaTheme="minorHAnsi"/>
        </w:rPr>
        <w:t>В настоящее время в Кыргызской Республике начаты мероприятия по внедрению электронной системы фискализации налоговых процедур. Внедрение данного проекта обусловлено следующими причинами:</w:t>
      </w:r>
    </w:p>
    <w:p w14:paraId="36C10C8F" w14:textId="77777777" w:rsidR="0076678D" w:rsidRPr="00162AAB" w:rsidRDefault="0076678D" w:rsidP="0076678D">
      <w:pPr>
        <w:widowControl w:val="0"/>
        <w:tabs>
          <w:tab w:val="left" w:pos="921"/>
        </w:tabs>
        <w:spacing w:after="0" w:line="240" w:lineRule="auto"/>
        <w:ind w:firstLine="709"/>
        <w:jc w:val="both"/>
      </w:pPr>
      <w:r w:rsidRPr="00162AAB">
        <w:rPr>
          <w:rStyle w:val="20"/>
          <w:rFonts w:eastAsiaTheme="minorHAnsi"/>
        </w:rPr>
        <w:t>1. Принятием постановлением Жогорку Кенеша Кыргызской Республики Программы развития Кыргызской Республики на период 2018-2022 гг. «Единство, доверие, созидание» от 20 апреля 2018 года №</w:t>
      </w:r>
      <w:r w:rsidRPr="00162AAB">
        <w:rPr>
          <w:rStyle w:val="20"/>
          <w:rFonts w:eastAsiaTheme="minorHAnsi"/>
          <w:lang w:bidi="en-US"/>
        </w:rPr>
        <w:t>2377-</w:t>
      </w:r>
      <w:r w:rsidRPr="00162AAB">
        <w:rPr>
          <w:rStyle w:val="20"/>
          <w:rFonts w:eastAsiaTheme="minorHAnsi"/>
          <w:lang w:val="en-US" w:bidi="en-US"/>
        </w:rPr>
        <w:t>VI</w:t>
      </w:r>
      <w:r w:rsidRPr="00162AAB">
        <w:rPr>
          <w:rStyle w:val="20"/>
          <w:rFonts w:eastAsiaTheme="minorHAnsi"/>
          <w:lang w:bidi="en-US"/>
        </w:rPr>
        <w:t>.</w:t>
      </w:r>
    </w:p>
    <w:p w14:paraId="270B87D8" w14:textId="77777777" w:rsidR="0076678D" w:rsidRPr="00162AAB" w:rsidRDefault="0076678D" w:rsidP="0076678D">
      <w:pPr>
        <w:widowControl w:val="0"/>
        <w:tabs>
          <w:tab w:val="left" w:pos="921"/>
        </w:tabs>
        <w:spacing w:after="0" w:line="240" w:lineRule="auto"/>
        <w:ind w:firstLine="709"/>
        <w:jc w:val="both"/>
        <w:rPr>
          <w:rStyle w:val="20"/>
          <w:rFonts w:eastAsiaTheme="minorHAnsi"/>
        </w:rPr>
      </w:pPr>
      <w:r w:rsidRPr="00162AAB">
        <w:rPr>
          <w:rStyle w:val="20"/>
          <w:rFonts w:eastAsiaTheme="minorHAnsi"/>
        </w:rPr>
        <w:t>2. Принятием Закона Кыргызской Республики «О внесении изменений в некоторые законодательные акты Кыргызской Республики по вопросам внедрения электронной системы фискализации налоговых процедур» от 13 апреля 2018 года № 39.</w:t>
      </w:r>
    </w:p>
    <w:p w14:paraId="0F2744F2" w14:textId="7752D944" w:rsidR="00D5285B" w:rsidRPr="00162AAB" w:rsidRDefault="00D5285B" w:rsidP="0076678D">
      <w:pPr>
        <w:widowControl w:val="0"/>
        <w:tabs>
          <w:tab w:val="left" w:pos="921"/>
        </w:tabs>
        <w:spacing w:after="0" w:line="240" w:lineRule="auto"/>
        <w:ind w:firstLine="709"/>
        <w:jc w:val="both"/>
        <w:rPr>
          <w:rStyle w:val="20"/>
          <w:rFonts w:eastAsiaTheme="minorHAnsi"/>
        </w:rPr>
      </w:pPr>
      <w:r w:rsidRPr="00162AAB">
        <w:rPr>
          <w:rStyle w:val="20"/>
          <w:rFonts w:eastAsiaTheme="minorHAnsi"/>
        </w:rPr>
        <w:t>Настоящий проект постановления предусматривает утверждение:</w:t>
      </w:r>
    </w:p>
    <w:p w14:paraId="565AB169" w14:textId="1B24A519" w:rsidR="00204301" w:rsidRPr="00162AAB" w:rsidRDefault="00204301" w:rsidP="00204301">
      <w:pPr>
        <w:widowControl w:val="0"/>
        <w:tabs>
          <w:tab w:val="left" w:pos="921"/>
        </w:tabs>
        <w:spacing w:after="0" w:line="240" w:lineRule="auto"/>
        <w:ind w:firstLine="709"/>
        <w:jc w:val="both"/>
        <w:rPr>
          <w:rStyle w:val="20"/>
          <w:rFonts w:eastAsiaTheme="minorHAnsi"/>
          <w:szCs w:val="24"/>
        </w:rPr>
      </w:pPr>
      <w:r w:rsidRPr="00162AAB">
        <w:rPr>
          <w:rStyle w:val="20"/>
          <w:rFonts w:eastAsiaTheme="minorHAnsi"/>
          <w:szCs w:val="24"/>
        </w:rPr>
        <w:t>-</w:t>
      </w:r>
      <w:r w:rsidRPr="00162AAB">
        <w:rPr>
          <w:rStyle w:val="20"/>
          <w:rFonts w:eastAsiaTheme="minorHAnsi"/>
          <w:szCs w:val="24"/>
        </w:rPr>
        <w:tab/>
        <w:t>Временного Положения о добровольной маркировке товаров средствами идентификации в Кыргызской Республике;</w:t>
      </w:r>
    </w:p>
    <w:p w14:paraId="08AD0283" w14:textId="76A0A606" w:rsidR="00204301" w:rsidRPr="00162AAB" w:rsidRDefault="00204301" w:rsidP="00204301">
      <w:pPr>
        <w:widowControl w:val="0"/>
        <w:tabs>
          <w:tab w:val="left" w:pos="921"/>
        </w:tabs>
        <w:spacing w:after="0" w:line="240" w:lineRule="auto"/>
        <w:ind w:firstLine="709"/>
        <w:jc w:val="both"/>
        <w:rPr>
          <w:rStyle w:val="20"/>
          <w:rFonts w:eastAsiaTheme="minorHAnsi"/>
          <w:szCs w:val="24"/>
        </w:rPr>
      </w:pPr>
      <w:r w:rsidRPr="00162AAB">
        <w:rPr>
          <w:rStyle w:val="20"/>
          <w:rFonts w:eastAsiaTheme="minorHAnsi"/>
          <w:szCs w:val="24"/>
        </w:rPr>
        <w:t>-</w:t>
      </w:r>
      <w:r w:rsidRPr="00162AAB">
        <w:rPr>
          <w:rStyle w:val="20"/>
          <w:rFonts w:eastAsiaTheme="minorHAnsi"/>
          <w:szCs w:val="24"/>
        </w:rPr>
        <w:tab/>
      </w:r>
      <w:r w:rsidR="0048152B" w:rsidRPr="00162AAB">
        <w:rPr>
          <w:rStyle w:val="20"/>
          <w:rFonts w:eastAsiaTheme="minorHAnsi"/>
          <w:szCs w:val="24"/>
        </w:rPr>
        <w:t>Перечня</w:t>
      </w:r>
      <w:r w:rsidRPr="00162AAB">
        <w:rPr>
          <w:rStyle w:val="20"/>
          <w:rFonts w:eastAsiaTheme="minorHAnsi"/>
          <w:szCs w:val="24"/>
        </w:rPr>
        <w:t xml:space="preserve"> отдельных видов товаров, производство или импорт/ввоз и реализация которых на территории Кыргызской Республики </w:t>
      </w:r>
      <w:r w:rsidR="009B6C83" w:rsidRPr="00162AAB">
        <w:rPr>
          <w:rStyle w:val="20"/>
          <w:rFonts w:eastAsiaTheme="minorHAnsi"/>
          <w:szCs w:val="24"/>
        </w:rPr>
        <w:t xml:space="preserve">могут </w:t>
      </w:r>
      <w:r w:rsidRPr="00162AAB">
        <w:rPr>
          <w:rStyle w:val="20"/>
          <w:rFonts w:eastAsiaTheme="minorHAnsi"/>
          <w:szCs w:val="24"/>
        </w:rPr>
        <w:t>подлежат</w:t>
      </w:r>
      <w:r w:rsidR="009B6C83" w:rsidRPr="00162AAB">
        <w:rPr>
          <w:rStyle w:val="20"/>
          <w:rFonts w:eastAsiaTheme="minorHAnsi"/>
          <w:szCs w:val="24"/>
        </w:rPr>
        <w:t>ь</w:t>
      </w:r>
      <w:r w:rsidRPr="00162AAB">
        <w:rPr>
          <w:rStyle w:val="20"/>
          <w:rFonts w:eastAsiaTheme="minorHAnsi"/>
          <w:szCs w:val="24"/>
        </w:rPr>
        <w:t xml:space="preserve"> добровольной маркировке средствами идентификации.</w:t>
      </w:r>
    </w:p>
    <w:p w14:paraId="08A00B0C" w14:textId="5D39099A" w:rsidR="00D5285B" w:rsidRPr="00162AAB" w:rsidRDefault="00D5285B" w:rsidP="00204301">
      <w:pPr>
        <w:widowControl w:val="0"/>
        <w:tabs>
          <w:tab w:val="left" w:pos="921"/>
        </w:tabs>
        <w:spacing w:after="0" w:line="240" w:lineRule="auto"/>
        <w:ind w:firstLine="709"/>
        <w:jc w:val="both"/>
        <w:rPr>
          <w:rStyle w:val="20"/>
          <w:rFonts w:eastAsiaTheme="minorHAnsi"/>
          <w:szCs w:val="24"/>
        </w:rPr>
      </w:pPr>
      <w:r w:rsidRPr="00162AAB">
        <w:rPr>
          <w:rStyle w:val="20"/>
          <w:rFonts w:eastAsiaTheme="minorHAnsi"/>
          <w:szCs w:val="24"/>
        </w:rPr>
        <w:t>В соответствии с данным проектом предлагается о</w:t>
      </w:r>
      <w:r w:rsidR="00204301" w:rsidRPr="00162AAB">
        <w:rPr>
          <w:rStyle w:val="20"/>
          <w:rFonts w:eastAsiaTheme="minorHAnsi"/>
          <w:szCs w:val="24"/>
        </w:rPr>
        <w:t>пределить ЗАО «Альфа Телеком» ответственным техническим оператором за внедрение и ведение Автоматизированной информационной системы маркировки товаров</w:t>
      </w:r>
      <w:r w:rsidRPr="00162AAB">
        <w:rPr>
          <w:rStyle w:val="20"/>
          <w:rFonts w:eastAsiaTheme="minorHAnsi"/>
          <w:szCs w:val="24"/>
        </w:rPr>
        <w:t>.</w:t>
      </w:r>
    </w:p>
    <w:p w14:paraId="63643EB9" w14:textId="557988B4" w:rsidR="00760BE8" w:rsidRPr="00162AAB" w:rsidRDefault="00760BE8" w:rsidP="00760BE8">
      <w:pPr>
        <w:widowControl w:val="0"/>
        <w:tabs>
          <w:tab w:val="left" w:pos="921"/>
        </w:tabs>
        <w:spacing w:after="0" w:line="240" w:lineRule="auto"/>
        <w:ind w:firstLine="709"/>
        <w:jc w:val="both"/>
        <w:rPr>
          <w:rStyle w:val="20"/>
          <w:rFonts w:eastAsiaTheme="minorHAnsi"/>
          <w:szCs w:val="24"/>
        </w:rPr>
      </w:pPr>
      <w:r w:rsidRPr="00162AAB">
        <w:rPr>
          <w:rStyle w:val="20"/>
          <w:rFonts w:eastAsiaTheme="minorHAnsi"/>
          <w:szCs w:val="24"/>
        </w:rPr>
        <w:lastRenderedPageBreak/>
        <w:t>Проектом постановления предлагается обеспечить налогоплательщиков</w:t>
      </w:r>
      <w:r w:rsidR="00204301" w:rsidRPr="00162AAB">
        <w:rPr>
          <w:rStyle w:val="20"/>
          <w:rFonts w:eastAsiaTheme="minorHAnsi"/>
          <w:szCs w:val="24"/>
        </w:rPr>
        <w:t>, принимающих участие в пилотном проекте,</w:t>
      </w:r>
      <w:r w:rsidRPr="00162AAB">
        <w:rPr>
          <w:rStyle w:val="20"/>
          <w:rFonts w:eastAsiaTheme="minorHAnsi"/>
          <w:szCs w:val="24"/>
        </w:rPr>
        <w:t xml:space="preserve"> средствами цифровой идентификации посредством АИС «Маркировка товаров». Выдача кодов маркировки товаров средствами цифровой идентификации будет осуществляться на основании Заявки на получение кодов маркировки. После получения кодов маркировки товаров средствами цифровой идентификации налогоплательщик </w:t>
      </w:r>
      <w:r w:rsidR="008E765B" w:rsidRPr="00162AAB">
        <w:rPr>
          <w:rStyle w:val="20"/>
          <w:rFonts w:eastAsiaTheme="minorHAnsi"/>
          <w:szCs w:val="24"/>
        </w:rPr>
        <w:t xml:space="preserve">должен будет </w:t>
      </w:r>
      <w:r w:rsidRPr="00162AAB">
        <w:rPr>
          <w:rStyle w:val="20"/>
          <w:rFonts w:eastAsiaTheme="minorHAnsi"/>
          <w:szCs w:val="24"/>
        </w:rPr>
        <w:t xml:space="preserve">самостоятельно обеспечивать генерацию </w:t>
      </w:r>
      <w:r w:rsidR="00A42BD7" w:rsidRPr="00162AAB">
        <w:rPr>
          <w:rStyle w:val="20"/>
          <w:rFonts w:eastAsiaTheme="minorHAnsi"/>
          <w:szCs w:val="24"/>
        </w:rPr>
        <w:t xml:space="preserve">двухмерного штрихового кода DataMatrix </w:t>
      </w:r>
      <w:r w:rsidRPr="00162AAB">
        <w:rPr>
          <w:rStyle w:val="20"/>
          <w:rFonts w:eastAsiaTheme="minorHAnsi"/>
          <w:szCs w:val="24"/>
        </w:rPr>
        <w:t xml:space="preserve">и нанесение его на материальный носитель, </w:t>
      </w:r>
      <w:r w:rsidR="008E765B" w:rsidRPr="00162AAB">
        <w:rPr>
          <w:rStyle w:val="20"/>
          <w:rFonts w:eastAsiaTheme="minorHAnsi"/>
          <w:szCs w:val="24"/>
        </w:rPr>
        <w:t>обеспечивая,</w:t>
      </w:r>
      <w:r w:rsidRPr="00162AAB">
        <w:rPr>
          <w:rStyle w:val="20"/>
          <w:rFonts w:eastAsiaTheme="minorHAnsi"/>
          <w:szCs w:val="24"/>
        </w:rPr>
        <w:t xml:space="preserve"> таким </w:t>
      </w:r>
      <w:r w:rsidR="008E765B" w:rsidRPr="00162AAB">
        <w:rPr>
          <w:rStyle w:val="20"/>
          <w:rFonts w:eastAsiaTheme="minorHAnsi"/>
          <w:szCs w:val="24"/>
        </w:rPr>
        <w:t>образом,</w:t>
      </w:r>
      <w:r w:rsidRPr="00162AAB">
        <w:rPr>
          <w:rStyle w:val="20"/>
          <w:rFonts w:eastAsiaTheme="minorHAnsi"/>
          <w:szCs w:val="24"/>
        </w:rPr>
        <w:t xml:space="preserve"> маркировку товаров средствами цифровой идентификации.</w:t>
      </w:r>
    </w:p>
    <w:p w14:paraId="049B70F4" w14:textId="77777777" w:rsidR="00CF4266" w:rsidRPr="00162AAB" w:rsidRDefault="00CF4266" w:rsidP="0076678D">
      <w:pPr>
        <w:spacing w:after="0" w:line="240" w:lineRule="auto"/>
        <w:ind w:firstLine="709"/>
        <w:jc w:val="both"/>
        <w:rPr>
          <w:rStyle w:val="20"/>
          <w:rFonts w:eastAsiaTheme="minorHAnsi"/>
        </w:rPr>
      </w:pPr>
      <w:r w:rsidRPr="00162AAB">
        <w:rPr>
          <w:rStyle w:val="20"/>
          <w:rFonts w:eastAsiaTheme="minorHAnsi"/>
        </w:rPr>
        <w:t xml:space="preserve">При этом </w:t>
      </w:r>
      <w:r w:rsidR="0083292B" w:rsidRPr="00162AAB">
        <w:rPr>
          <w:rStyle w:val="20"/>
          <w:rFonts w:eastAsiaTheme="minorHAnsi"/>
        </w:rPr>
        <w:t xml:space="preserve">отмечаем высокий уровень теневой экономики </w:t>
      </w:r>
      <w:r w:rsidR="0045502C" w:rsidRPr="00162AAB">
        <w:rPr>
          <w:rStyle w:val="20"/>
          <w:rFonts w:eastAsiaTheme="minorHAnsi"/>
        </w:rPr>
        <w:t>в Кыргызской Республике в пери</w:t>
      </w:r>
      <w:r w:rsidR="00C64AAF" w:rsidRPr="00162AAB">
        <w:rPr>
          <w:rStyle w:val="20"/>
          <w:rFonts w:eastAsiaTheme="minorHAnsi"/>
        </w:rPr>
        <w:t>од</w:t>
      </w:r>
      <w:r w:rsidR="0045502C" w:rsidRPr="00162AAB">
        <w:rPr>
          <w:rStyle w:val="20"/>
          <w:rFonts w:eastAsiaTheme="minorHAnsi"/>
        </w:rPr>
        <w:t xml:space="preserve"> за 2016-2017 годы </w:t>
      </w:r>
      <w:r w:rsidR="00BB4B25" w:rsidRPr="00162AAB">
        <w:rPr>
          <w:rStyle w:val="20"/>
          <w:rFonts w:eastAsiaTheme="minorHAnsi"/>
        </w:rPr>
        <w:t xml:space="preserve">по перечню товаров, указанного в приложении 2 к настоящему проекту нормативного правового акта, </w:t>
      </w:r>
      <w:r w:rsidR="0083292B" w:rsidRPr="00162AAB">
        <w:rPr>
          <w:rStyle w:val="20"/>
          <w:rFonts w:eastAsiaTheme="minorHAnsi"/>
        </w:rPr>
        <w:t>в нижеследующих таблицах.</w:t>
      </w:r>
    </w:p>
    <w:p w14:paraId="5A49056C" w14:textId="77777777" w:rsidR="00CF4266" w:rsidRPr="00162AAB" w:rsidRDefault="00DE37F3" w:rsidP="00DE37F3">
      <w:pPr>
        <w:spacing w:after="0" w:line="240" w:lineRule="auto"/>
        <w:ind w:firstLine="709"/>
        <w:jc w:val="right"/>
        <w:rPr>
          <w:rStyle w:val="20"/>
          <w:rFonts w:eastAsiaTheme="minorHAnsi"/>
          <w:sz w:val="24"/>
        </w:rPr>
      </w:pPr>
      <w:r w:rsidRPr="00162AAB">
        <w:rPr>
          <w:rStyle w:val="20"/>
          <w:rFonts w:eastAsiaTheme="minorHAnsi"/>
          <w:sz w:val="24"/>
        </w:rPr>
        <w:t>Таблица 1</w:t>
      </w:r>
    </w:p>
    <w:p w14:paraId="3E61F6B2" w14:textId="77777777" w:rsidR="00DE37F3" w:rsidRPr="00162AAB" w:rsidRDefault="00DE37F3" w:rsidP="00DE37F3">
      <w:pPr>
        <w:spacing w:after="0" w:line="240" w:lineRule="auto"/>
        <w:ind w:firstLine="709"/>
        <w:jc w:val="right"/>
        <w:rPr>
          <w:rStyle w:val="20"/>
          <w:rFonts w:eastAsiaTheme="minorHAnsi"/>
          <w:sz w:val="24"/>
        </w:rPr>
      </w:pPr>
      <w:r w:rsidRPr="00162AAB">
        <w:rPr>
          <w:rStyle w:val="20"/>
          <w:rFonts w:eastAsiaTheme="minorHAnsi"/>
          <w:sz w:val="24"/>
        </w:rPr>
        <w:t>Уровень теневой экономики за 2016 год</w:t>
      </w:r>
    </w:p>
    <w:p w14:paraId="4F41EB2C" w14:textId="77777777" w:rsidR="00DE37F3" w:rsidRPr="00162AAB" w:rsidRDefault="00DE37F3" w:rsidP="00DE37F3">
      <w:pPr>
        <w:spacing w:after="0" w:line="240" w:lineRule="auto"/>
        <w:ind w:firstLine="709"/>
        <w:jc w:val="right"/>
        <w:rPr>
          <w:rStyle w:val="20"/>
          <w:rFonts w:eastAsiaTheme="minorHAnsi"/>
          <w:sz w:val="24"/>
        </w:rPr>
      </w:pPr>
    </w:p>
    <w:tbl>
      <w:tblPr>
        <w:tblStyle w:val="aa"/>
        <w:tblW w:w="9923" w:type="dxa"/>
        <w:tblInd w:w="-176" w:type="dxa"/>
        <w:tblLayout w:type="fixed"/>
        <w:tblLook w:val="04A0" w:firstRow="1" w:lastRow="0" w:firstColumn="1" w:lastColumn="0" w:noHBand="0" w:noVBand="1"/>
      </w:tblPr>
      <w:tblGrid>
        <w:gridCol w:w="425"/>
        <w:gridCol w:w="2835"/>
        <w:gridCol w:w="1560"/>
        <w:gridCol w:w="1560"/>
        <w:gridCol w:w="1701"/>
        <w:gridCol w:w="1842"/>
      </w:tblGrid>
      <w:tr w:rsidR="00A53322" w:rsidRPr="00162AAB" w14:paraId="0E5EDB50" w14:textId="77777777" w:rsidTr="00A53322">
        <w:tc>
          <w:tcPr>
            <w:tcW w:w="425" w:type="dxa"/>
          </w:tcPr>
          <w:p w14:paraId="2EE7CF07"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w:t>
            </w:r>
          </w:p>
        </w:tc>
        <w:tc>
          <w:tcPr>
            <w:tcW w:w="2835" w:type="dxa"/>
          </w:tcPr>
          <w:p w14:paraId="0DFE036E"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Наименование товара</w:t>
            </w:r>
          </w:p>
        </w:tc>
        <w:tc>
          <w:tcPr>
            <w:tcW w:w="1560" w:type="dxa"/>
          </w:tcPr>
          <w:p w14:paraId="64D65C2A"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Легальная экономика</w:t>
            </w:r>
          </w:p>
          <w:p w14:paraId="0E9AA2DC"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(тыс.сом)</w:t>
            </w:r>
          </w:p>
        </w:tc>
        <w:tc>
          <w:tcPr>
            <w:tcW w:w="1560" w:type="dxa"/>
          </w:tcPr>
          <w:p w14:paraId="5D667F1A"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Теневая экономика</w:t>
            </w:r>
          </w:p>
          <w:p w14:paraId="4026F697"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(тыс.сом)</w:t>
            </w:r>
          </w:p>
        </w:tc>
        <w:tc>
          <w:tcPr>
            <w:tcW w:w="1701" w:type="dxa"/>
          </w:tcPr>
          <w:p w14:paraId="31CED925" w14:textId="77777777" w:rsidR="006338B1" w:rsidRPr="00162AAB" w:rsidRDefault="00A53322" w:rsidP="00A53322">
            <w:pPr>
              <w:jc w:val="center"/>
              <w:rPr>
                <w:rFonts w:ascii="Times New Roman" w:hAnsi="Times New Roman" w:cs="Times New Roman"/>
                <w:b/>
                <w:szCs w:val="24"/>
              </w:rPr>
            </w:pPr>
            <w:r w:rsidRPr="00162AAB">
              <w:rPr>
                <w:rFonts w:ascii="Times New Roman" w:hAnsi="Times New Roman" w:cs="Times New Roman"/>
                <w:b/>
                <w:sz w:val="20"/>
                <w:szCs w:val="24"/>
              </w:rPr>
              <w:t>Недополучени</w:t>
            </w:r>
            <w:r w:rsidRPr="00162AAB">
              <w:rPr>
                <w:rFonts w:ascii="Times New Roman" w:hAnsi="Times New Roman" w:cs="Times New Roman"/>
                <w:b/>
                <w:sz w:val="20"/>
                <w:szCs w:val="24"/>
                <w:lang w:val="ky-KG"/>
              </w:rPr>
              <w:t>е</w:t>
            </w:r>
            <w:r w:rsidRPr="00162AAB">
              <w:rPr>
                <w:rFonts w:ascii="Times New Roman" w:hAnsi="Times New Roman" w:cs="Times New Roman"/>
                <w:b/>
                <w:szCs w:val="24"/>
              </w:rPr>
              <w:t xml:space="preserve"> НДС</w:t>
            </w:r>
          </w:p>
          <w:p w14:paraId="676D358F" w14:textId="77777777" w:rsidR="00A53322" w:rsidRPr="00162AAB" w:rsidRDefault="006338B1" w:rsidP="00A53322">
            <w:pPr>
              <w:jc w:val="center"/>
              <w:rPr>
                <w:rFonts w:ascii="Times New Roman" w:hAnsi="Times New Roman" w:cs="Times New Roman"/>
                <w:b/>
                <w:szCs w:val="24"/>
              </w:rPr>
            </w:pPr>
            <w:r w:rsidRPr="00162AAB">
              <w:rPr>
                <w:rFonts w:ascii="Times New Roman" w:hAnsi="Times New Roman" w:cs="Times New Roman"/>
                <w:b/>
                <w:szCs w:val="24"/>
              </w:rPr>
              <w:t>(тыс.сом)</w:t>
            </w:r>
          </w:p>
        </w:tc>
        <w:tc>
          <w:tcPr>
            <w:tcW w:w="1842" w:type="dxa"/>
          </w:tcPr>
          <w:p w14:paraId="63AC95F9"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Доля теневой экономики</w:t>
            </w:r>
          </w:p>
          <w:p w14:paraId="6F02684A"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(в %)</w:t>
            </w:r>
          </w:p>
          <w:p w14:paraId="4A67E23B" w14:textId="77777777" w:rsidR="00A53322" w:rsidRPr="00162AAB" w:rsidRDefault="00A53322" w:rsidP="00A53322">
            <w:pPr>
              <w:jc w:val="center"/>
              <w:rPr>
                <w:rFonts w:ascii="Times New Roman" w:hAnsi="Times New Roman" w:cs="Times New Roman"/>
                <w:b/>
                <w:szCs w:val="24"/>
              </w:rPr>
            </w:pPr>
          </w:p>
        </w:tc>
      </w:tr>
      <w:tr w:rsidR="00A53322" w:rsidRPr="00162AAB" w14:paraId="7629C42E" w14:textId="77777777" w:rsidTr="00A42BD7">
        <w:trPr>
          <w:trHeight w:val="426"/>
        </w:trPr>
        <w:tc>
          <w:tcPr>
            <w:tcW w:w="425" w:type="dxa"/>
          </w:tcPr>
          <w:p w14:paraId="6810326C" w14:textId="77777777" w:rsidR="00A53322" w:rsidRPr="00162AAB" w:rsidRDefault="00A53322" w:rsidP="00A53322">
            <w:pPr>
              <w:pStyle w:val="a3"/>
              <w:numPr>
                <w:ilvl w:val="0"/>
                <w:numId w:val="13"/>
              </w:numPr>
              <w:ind w:left="0" w:firstLine="0"/>
              <w:jc w:val="both"/>
              <w:rPr>
                <w:rFonts w:ascii="Times New Roman" w:hAnsi="Times New Roman" w:cs="Times New Roman"/>
                <w:b/>
                <w:sz w:val="24"/>
                <w:szCs w:val="24"/>
              </w:rPr>
            </w:pPr>
          </w:p>
        </w:tc>
        <w:tc>
          <w:tcPr>
            <w:tcW w:w="2835" w:type="dxa"/>
          </w:tcPr>
          <w:p w14:paraId="506B5970" w14:textId="77777777" w:rsidR="00A53322" w:rsidRPr="00162AAB" w:rsidRDefault="00A53322" w:rsidP="00A53322">
            <w:pPr>
              <w:jc w:val="both"/>
              <w:rPr>
                <w:rFonts w:ascii="Times New Roman" w:hAnsi="Times New Roman" w:cs="Times New Roman"/>
                <w:b/>
                <w:sz w:val="24"/>
                <w:szCs w:val="24"/>
              </w:rPr>
            </w:pPr>
            <w:r w:rsidRPr="00162AAB">
              <w:rPr>
                <w:rFonts w:ascii="Times New Roman" w:eastAsia="Times New Roman" w:hAnsi="Times New Roman" w:cs="Times New Roman"/>
                <w:sz w:val="24"/>
                <w:szCs w:val="24"/>
                <w:lang w:eastAsia="ru-RU"/>
              </w:rPr>
              <w:t>Табачные изделия</w:t>
            </w:r>
          </w:p>
        </w:tc>
        <w:tc>
          <w:tcPr>
            <w:tcW w:w="1560" w:type="dxa"/>
          </w:tcPr>
          <w:p w14:paraId="4152EF5C" w14:textId="77777777" w:rsidR="00A53322" w:rsidRPr="00162AAB" w:rsidRDefault="00A53322" w:rsidP="00A53322">
            <w:pPr>
              <w:jc w:val="right"/>
              <w:rPr>
                <w:rFonts w:ascii="Times New Roman" w:eastAsia="Times New Roman" w:hAnsi="Times New Roman" w:cs="Times New Roman"/>
                <w:color w:val="000000"/>
                <w:lang w:eastAsia="ru-RU"/>
              </w:rPr>
            </w:pPr>
            <w:r w:rsidRPr="00162AAB">
              <w:rPr>
                <w:rFonts w:ascii="Times New Roman" w:eastAsia="Times New Roman" w:hAnsi="Times New Roman" w:cs="Times New Roman"/>
                <w:color w:val="000000"/>
                <w:lang w:eastAsia="ru-RU"/>
              </w:rPr>
              <w:t>3</w:t>
            </w:r>
            <w:r w:rsidRPr="00162AAB">
              <w:rPr>
                <w:rFonts w:ascii="Times New Roman" w:eastAsia="Times New Roman" w:hAnsi="Times New Roman" w:cs="Times New Roman"/>
                <w:color w:val="000000"/>
                <w:lang w:val="ky-KG" w:eastAsia="ru-RU"/>
              </w:rPr>
              <w:t xml:space="preserve"> </w:t>
            </w:r>
            <w:r w:rsidRPr="00162AAB">
              <w:rPr>
                <w:rFonts w:ascii="Times New Roman" w:eastAsia="Times New Roman" w:hAnsi="Times New Roman" w:cs="Times New Roman"/>
                <w:color w:val="000000"/>
                <w:lang w:eastAsia="ru-RU"/>
              </w:rPr>
              <w:t>020</w:t>
            </w:r>
            <w:r w:rsidRPr="00162AAB">
              <w:rPr>
                <w:rFonts w:ascii="Times New Roman" w:eastAsia="Times New Roman" w:hAnsi="Times New Roman" w:cs="Times New Roman"/>
                <w:color w:val="000000"/>
                <w:lang w:val="ky-KG" w:eastAsia="ru-RU"/>
              </w:rPr>
              <w:t xml:space="preserve"> </w:t>
            </w:r>
            <w:r w:rsidRPr="00162AAB">
              <w:rPr>
                <w:rFonts w:ascii="Times New Roman" w:eastAsia="Times New Roman" w:hAnsi="Times New Roman" w:cs="Times New Roman"/>
                <w:color w:val="000000"/>
                <w:lang w:eastAsia="ru-RU"/>
              </w:rPr>
              <w:t>148,4</w:t>
            </w:r>
          </w:p>
        </w:tc>
        <w:tc>
          <w:tcPr>
            <w:tcW w:w="1560" w:type="dxa"/>
          </w:tcPr>
          <w:p w14:paraId="3D757ACA" w14:textId="67C7CCDF" w:rsidR="00A53322" w:rsidRPr="00162AAB" w:rsidRDefault="00A53322" w:rsidP="00A42BD7">
            <w:pPr>
              <w:jc w:val="right"/>
              <w:rPr>
                <w:rFonts w:ascii="Times New Roman" w:eastAsia="Times New Roman" w:hAnsi="Times New Roman" w:cs="Times New Roman"/>
                <w:b/>
                <w:color w:val="000000"/>
                <w:lang w:eastAsia="ru-RU"/>
              </w:rPr>
            </w:pPr>
            <w:r w:rsidRPr="00162AAB">
              <w:rPr>
                <w:rFonts w:ascii="Times New Roman" w:eastAsia="Times New Roman" w:hAnsi="Times New Roman" w:cs="Times New Roman"/>
                <w:b/>
                <w:color w:val="000000"/>
                <w:lang w:eastAsia="ru-RU"/>
              </w:rPr>
              <w:t>2</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757</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051,6</w:t>
            </w:r>
          </w:p>
        </w:tc>
        <w:tc>
          <w:tcPr>
            <w:tcW w:w="1701" w:type="dxa"/>
          </w:tcPr>
          <w:p w14:paraId="5EF46322" w14:textId="77777777" w:rsidR="00A53322" w:rsidRPr="00162AAB" w:rsidRDefault="00A53322" w:rsidP="00A53322">
            <w:pPr>
              <w:jc w:val="right"/>
              <w:rPr>
                <w:rFonts w:ascii="Times New Roman" w:eastAsia="Times New Roman" w:hAnsi="Times New Roman" w:cs="Times New Roman"/>
                <w:b/>
                <w:color w:val="000000"/>
                <w:lang w:val="ky-KG" w:eastAsia="ru-RU"/>
              </w:rPr>
            </w:pPr>
            <w:r w:rsidRPr="00162AAB">
              <w:rPr>
                <w:rFonts w:ascii="Times New Roman" w:eastAsia="Times New Roman" w:hAnsi="Times New Roman" w:cs="Times New Roman"/>
                <w:b/>
                <w:color w:val="000000"/>
                <w:lang w:eastAsia="ru-RU"/>
              </w:rPr>
              <w:t>330</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846,1</w:t>
            </w:r>
          </w:p>
        </w:tc>
        <w:tc>
          <w:tcPr>
            <w:tcW w:w="1842" w:type="dxa"/>
          </w:tcPr>
          <w:p w14:paraId="608C01B1" w14:textId="77777777" w:rsidR="00A53322" w:rsidRPr="00162AAB" w:rsidRDefault="00A53322" w:rsidP="00A53322">
            <w:pPr>
              <w:jc w:val="center"/>
              <w:rPr>
                <w:rFonts w:ascii="Times New Roman" w:hAnsi="Times New Roman" w:cs="Times New Roman"/>
                <w:b/>
                <w:lang w:val="ky-KG"/>
              </w:rPr>
            </w:pPr>
            <w:r w:rsidRPr="00162AAB">
              <w:rPr>
                <w:rFonts w:ascii="Times New Roman" w:hAnsi="Times New Roman" w:cs="Times New Roman"/>
                <w:b/>
                <w:lang w:val="ky-KG"/>
              </w:rPr>
              <w:t>47,7%</w:t>
            </w:r>
          </w:p>
        </w:tc>
      </w:tr>
      <w:tr w:rsidR="00A53322" w:rsidRPr="00162AAB" w14:paraId="05817911" w14:textId="77777777" w:rsidTr="00A53322">
        <w:tc>
          <w:tcPr>
            <w:tcW w:w="425" w:type="dxa"/>
          </w:tcPr>
          <w:p w14:paraId="3B581398" w14:textId="77777777" w:rsidR="00A53322" w:rsidRPr="00162AAB" w:rsidRDefault="00A53322" w:rsidP="00A53322">
            <w:pPr>
              <w:pStyle w:val="a3"/>
              <w:numPr>
                <w:ilvl w:val="0"/>
                <w:numId w:val="13"/>
              </w:numPr>
              <w:ind w:left="0" w:firstLine="0"/>
              <w:jc w:val="both"/>
              <w:rPr>
                <w:rFonts w:ascii="Times New Roman" w:hAnsi="Times New Roman" w:cs="Times New Roman"/>
                <w:b/>
                <w:sz w:val="24"/>
                <w:szCs w:val="24"/>
              </w:rPr>
            </w:pPr>
          </w:p>
        </w:tc>
        <w:tc>
          <w:tcPr>
            <w:tcW w:w="2835" w:type="dxa"/>
          </w:tcPr>
          <w:p w14:paraId="3CF483DD" w14:textId="77777777" w:rsidR="00A53322" w:rsidRPr="00162AAB" w:rsidRDefault="00A53322" w:rsidP="00A53322">
            <w:pPr>
              <w:jc w:val="both"/>
              <w:rPr>
                <w:rFonts w:ascii="Times New Roman" w:eastAsia="Times New Roman" w:hAnsi="Times New Roman" w:cs="Times New Roman"/>
                <w:sz w:val="24"/>
                <w:szCs w:val="24"/>
                <w:lang w:eastAsia="ru-RU"/>
              </w:rPr>
            </w:pPr>
            <w:r w:rsidRPr="00162AAB">
              <w:rPr>
                <w:rFonts w:ascii="Times New Roman" w:eastAsia="Times New Roman" w:hAnsi="Times New Roman" w:cs="Times New Roman"/>
                <w:sz w:val="24"/>
                <w:szCs w:val="24"/>
                <w:lang w:eastAsia="ru-RU"/>
              </w:rPr>
              <w:t>Алкогольная продукция</w:t>
            </w:r>
          </w:p>
        </w:tc>
        <w:tc>
          <w:tcPr>
            <w:tcW w:w="1560" w:type="dxa"/>
          </w:tcPr>
          <w:p w14:paraId="0B73805E" w14:textId="77777777" w:rsidR="00A53322" w:rsidRPr="00162AAB" w:rsidRDefault="00A53322" w:rsidP="00A53322">
            <w:pPr>
              <w:jc w:val="right"/>
              <w:rPr>
                <w:rFonts w:ascii="Times New Roman" w:eastAsia="Times New Roman" w:hAnsi="Times New Roman" w:cs="Times New Roman"/>
                <w:color w:val="000000"/>
                <w:lang w:val="ky-KG" w:eastAsia="ru-RU"/>
              </w:rPr>
            </w:pPr>
            <w:r w:rsidRPr="00162AAB">
              <w:rPr>
                <w:rFonts w:ascii="Times New Roman" w:eastAsia="Times New Roman" w:hAnsi="Times New Roman" w:cs="Times New Roman"/>
                <w:color w:val="000000"/>
                <w:lang w:eastAsia="ru-RU"/>
              </w:rPr>
              <w:t>1</w:t>
            </w:r>
            <w:r w:rsidRPr="00162AAB">
              <w:rPr>
                <w:rFonts w:ascii="Times New Roman" w:eastAsia="Times New Roman" w:hAnsi="Times New Roman" w:cs="Times New Roman"/>
                <w:color w:val="000000"/>
                <w:lang w:val="ky-KG" w:eastAsia="ru-RU"/>
              </w:rPr>
              <w:t xml:space="preserve"> </w:t>
            </w:r>
            <w:r w:rsidRPr="00162AAB">
              <w:rPr>
                <w:rFonts w:ascii="Times New Roman" w:eastAsia="Times New Roman" w:hAnsi="Times New Roman" w:cs="Times New Roman"/>
                <w:color w:val="000000"/>
                <w:lang w:eastAsia="ru-RU"/>
              </w:rPr>
              <w:t>752</w:t>
            </w:r>
            <w:r w:rsidRPr="00162AAB">
              <w:rPr>
                <w:rFonts w:ascii="Times New Roman" w:eastAsia="Times New Roman" w:hAnsi="Times New Roman" w:cs="Times New Roman"/>
                <w:color w:val="000000"/>
                <w:lang w:val="ky-KG" w:eastAsia="ru-RU"/>
              </w:rPr>
              <w:t xml:space="preserve"> </w:t>
            </w:r>
            <w:r w:rsidRPr="00162AAB">
              <w:rPr>
                <w:rFonts w:ascii="Times New Roman" w:eastAsia="Times New Roman" w:hAnsi="Times New Roman" w:cs="Times New Roman"/>
                <w:color w:val="000000"/>
                <w:lang w:eastAsia="ru-RU"/>
              </w:rPr>
              <w:t>510</w:t>
            </w:r>
            <w:r w:rsidRPr="00162AAB">
              <w:rPr>
                <w:rFonts w:ascii="Times New Roman" w:eastAsia="Times New Roman" w:hAnsi="Times New Roman" w:cs="Times New Roman"/>
                <w:color w:val="000000"/>
                <w:lang w:val="ky-KG" w:eastAsia="ru-RU"/>
              </w:rPr>
              <w:t>,0</w:t>
            </w:r>
          </w:p>
        </w:tc>
        <w:tc>
          <w:tcPr>
            <w:tcW w:w="1560" w:type="dxa"/>
          </w:tcPr>
          <w:p w14:paraId="30EB108A" w14:textId="102C9C35" w:rsidR="00A53322" w:rsidRPr="00162AAB" w:rsidRDefault="00A53322" w:rsidP="00A42BD7">
            <w:pPr>
              <w:jc w:val="right"/>
              <w:rPr>
                <w:rFonts w:ascii="Times New Roman" w:eastAsia="Times New Roman" w:hAnsi="Times New Roman" w:cs="Times New Roman"/>
                <w:b/>
                <w:color w:val="000000"/>
                <w:lang w:val="ky-KG" w:eastAsia="ru-RU"/>
              </w:rPr>
            </w:pPr>
            <w:r w:rsidRPr="00162AAB">
              <w:rPr>
                <w:rFonts w:ascii="Times New Roman" w:eastAsia="Times New Roman" w:hAnsi="Times New Roman" w:cs="Times New Roman"/>
                <w:b/>
                <w:color w:val="000000"/>
                <w:lang w:eastAsia="ru-RU"/>
              </w:rPr>
              <w:t>12</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175</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690</w:t>
            </w:r>
            <w:r w:rsidRPr="00162AAB">
              <w:rPr>
                <w:rFonts w:ascii="Times New Roman" w:eastAsia="Times New Roman" w:hAnsi="Times New Roman" w:cs="Times New Roman"/>
                <w:b/>
                <w:color w:val="000000"/>
                <w:lang w:val="ky-KG" w:eastAsia="ru-RU"/>
              </w:rPr>
              <w:t>,0</w:t>
            </w:r>
          </w:p>
        </w:tc>
        <w:tc>
          <w:tcPr>
            <w:tcW w:w="1701" w:type="dxa"/>
          </w:tcPr>
          <w:p w14:paraId="44E64F48" w14:textId="77777777" w:rsidR="00A53322" w:rsidRPr="00162AAB" w:rsidRDefault="00A53322" w:rsidP="00A53322">
            <w:pPr>
              <w:jc w:val="right"/>
              <w:rPr>
                <w:rFonts w:ascii="Times New Roman" w:eastAsia="Times New Roman" w:hAnsi="Times New Roman" w:cs="Times New Roman"/>
                <w:b/>
                <w:color w:val="000000"/>
                <w:lang w:eastAsia="ru-RU"/>
              </w:rPr>
            </w:pPr>
            <w:r w:rsidRPr="00162AAB">
              <w:rPr>
                <w:rFonts w:ascii="Times New Roman" w:eastAsia="Times New Roman" w:hAnsi="Times New Roman" w:cs="Times New Roman"/>
                <w:b/>
                <w:color w:val="000000"/>
                <w:lang w:eastAsia="ru-RU"/>
              </w:rPr>
              <w:t>1</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461</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082,8</w:t>
            </w:r>
          </w:p>
        </w:tc>
        <w:tc>
          <w:tcPr>
            <w:tcW w:w="1842" w:type="dxa"/>
          </w:tcPr>
          <w:p w14:paraId="527C4C21" w14:textId="77777777" w:rsidR="00A53322" w:rsidRPr="00162AAB" w:rsidRDefault="00A53322" w:rsidP="00A53322">
            <w:pPr>
              <w:jc w:val="center"/>
              <w:rPr>
                <w:rFonts w:ascii="Times New Roman" w:hAnsi="Times New Roman" w:cs="Times New Roman"/>
                <w:b/>
                <w:lang w:val="ky-KG"/>
              </w:rPr>
            </w:pPr>
            <w:r w:rsidRPr="00162AAB">
              <w:rPr>
                <w:rFonts w:ascii="Times New Roman" w:hAnsi="Times New Roman" w:cs="Times New Roman"/>
                <w:b/>
                <w:lang w:val="ky-KG"/>
              </w:rPr>
              <w:t>87,4%</w:t>
            </w:r>
          </w:p>
        </w:tc>
      </w:tr>
    </w:tbl>
    <w:p w14:paraId="562F324B" w14:textId="77777777" w:rsidR="0076678D" w:rsidRPr="00162AAB" w:rsidRDefault="0076678D" w:rsidP="0083292B">
      <w:pPr>
        <w:tabs>
          <w:tab w:val="left" w:pos="1680"/>
        </w:tabs>
        <w:spacing w:after="0" w:line="240" w:lineRule="auto"/>
        <w:ind w:firstLine="709"/>
        <w:jc w:val="both"/>
        <w:rPr>
          <w:rFonts w:ascii="Times New Roman" w:hAnsi="Times New Roman" w:cs="Times New Roman"/>
          <w:sz w:val="28"/>
          <w:szCs w:val="28"/>
        </w:rPr>
      </w:pPr>
    </w:p>
    <w:p w14:paraId="6BA94F05" w14:textId="77777777" w:rsidR="0045502C" w:rsidRPr="00162AAB" w:rsidRDefault="0045502C" w:rsidP="0045502C">
      <w:pPr>
        <w:spacing w:after="0" w:line="240" w:lineRule="auto"/>
        <w:ind w:firstLine="709"/>
        <w:jc w:val="right"/>
        <w:rPr>
          <w:rStyle w:val="20"/>
          <w:rFonts w:eastAsiaTheme="minorHAnsi"/>
          <w:sz w:val="24"/>
        </w:rPr>
      </w:pPr>
      <w:r w:rsidRPr="00162AAB">
        <w:rPr>
          <w:rStyle w:val="20"/>
          <w:rFonts w:eastAsiaTheme="minorHAnsi"/>
          <w:sz w:val="24"/>
        </w:rPr>
        <w:t>Таблица 2</w:t>
      </w:r>
    </w:p>
    <w:p w14:paraId="5949629C" w14:textId="77777777" w:rsidR="0045502C" w:rsidRPr="00162AAB" w:rsidRDefault="0045502C" w:rsidP="0045502C">
      <w:pPr>
        <w:spacing w:after="0" w:line="240" w:lineRule="auto"/>
        <w:ind w:firstLine="709"/>
        <w:jc w:val="right"/>
        <w:rPr>
          <w:rStyle w:val="20"/>
          <w:rFonts w:eastAsiaTheme="minorHAnsi"/>
          <w:sz w:val="24"/>
        </w:rPr>
      </w:pPr>
      <w:r w:rsidRPr="00162AAB">
        <w:rPr>
          <w:rStyle w:val="20"/>
          <w:rFonts w:eastAsiaTheme="minorHAnsi"/>
          <w:sz w:val="24"/>
        </w:rPr>
        <w:t>Уровень теневой экономики за 2017 год</w:t>
      </w:r>
    </w:p>
    <w:p w14:paraId="6F58D4CF" w14:textId="77777777" w:rsidR="0045502C" w:rsidRPr="00162AAB" w:rsidRDefault="0045502C" w:rsidP="0083292B">
      <w:pPr>
        <w:tabs>
          <w:tab w:val="left" w:pos="1680"/>
        </w:tabs>
        <w:spacing w:after="0" w:line="240" w:lineRule="auto"/>
        <w:ind w:firstLine="709"/>
        <w:jc w:val="both"/>
        <w:rPr>
          <w:rFonts w:ascii="Times New Roman" w:hAnsi="Times New Roman" w:cs="Times New Roman"/>
          <w:sz w:val="28"/>
          <w:szCs w:val="28"/>
        </w:rPr>
      </w:pPr>
    </w:p>
    <w:tbl>
      <w:tblPr>
        <w:tblStyle w:val="aa"/>
        <w:tblW w:w="9923" w:type="dxa"/>
        <w:tblInd w:w="-176" w:type="dxa"/>
        <w:tblLayout w:type="fixed"/>
        <w:tblLook w:val="04A0" w:firstRow="1" w:lastRow="0" w:firstColumn="1" w:lastColumn="0" w:noHBand="0" w:noVBand="1"/>
      </w:tblPr>
      <w:tblGrid>
        <w:gridCol w:w="425"/>
        <w:gridCol w:w="2835"/>
        <w:gridCol w:w="1560"/>
        <w:gridCol w:w="1560"/>
        <w:gridCol w:w="1701"/>
        <w:gridCol w:w="1842"/>
      </w:tblGrid>
      <w:tr w:rsidR="00A53322" w:rsidRPr="00162AAB" w14:paraId="734C1087" w14:textId="77777777" w:rsidTr="00A53322">
        <w:tc>
          <w:tcPr>
            <w:tcW w:w="425" w:type="dxa"/>
          </w:tcPr>
          <w:p w14:paraId="3DE8F6BF"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w:t>
            </w:r>
          </w:p>
        </w:tc>
        <w:tc>
          <w:tcPr>
            <w:tcW w:w="2835" w:type="dxa"/>
          </w:tcPr>
          <w:p w14:paraId="2D4EC671"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Наименование товара</w:t>
            </w:r>
          </w:p>
        </w:tc>
        <w:tc>
          <w:tcPr>
            <w:tcW w:w="1560" w:type="dxa"/>
          </w:tcPr>
          <w:p w14:paraId="421FBAB6"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Легальная экономика</w:t>
            </w:r>
          </w:p>
          <w:p w14:paraId="564AB3E7"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(тыс.сом)</w:t>
            </w:r>
          </w:p>
          <w:p w14:paraId="0AE49251" w14:textId="77777777" w:rsidR="00A53322" w:rsidRPr="00162AAB" w:rsidRDefault="00A53322" w:rsidP="00A53322">
            <w:pPr>
              <w:jc w:val="center"/>
              <w:rPr>
                <w:rFonts w:ascii="Times New Roman" w:hAnsi="Times New Roman" w:cs="Times New Roman"/>
                <w:szCs w:val="24"/>
              </w:rPr>
            </w:pPr>
          </w:p>
        </w:tc>
        <w:tc>
          <w:tcPr>
            <w:tcW w:w="1560" w:type="dxa"/>
          </w:tcPr>
          <w:p w14:paraId="7DCDE864"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Теневая экономика</w:t>
            </w:r>
          </w:p>
          <w:p w14:paraId="5F5942A8"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(тыс.сом)</w:t>
            </w:r>
          </w:p>
          <w:p w14:paraId="7E5F0A75" w14:textId="77777777" w:rsidR="00A53322" w:rsidRPr="00162AAB" w:rsidRDefault="00A53322" w:rsidP="00A53322">
            <w:pPr>
              <w:jc w:val="center"/>
              <w:rPr>
                <w:rFonts w:ascii="Times New Roman" w:hAnsi="Times New Roman" w:cs="Times New Roman"/>
                <w:b/>
                <w:szCs w:val="24"/>
              </w:rPr>
            </w:pPr>
          </w:p>
        </w:tc>
        <w:tc>
          <w:tcPr>
            <w:tcW w:w="1701" w:type="dxa"/>
          </w:tcPr>
          <w:p w14:paraId="1F212C22" w14:textId="77777777" w:rsidR="006338B1" w:rsidRPr="00162AAB" w:rsidRDefault="00A53322" w:rsidP="00A53322">
            <w:pPr>
              <w:jc w:val="center"/>
              <w:rPr>
                <w:rFonts w:ascii="Times New Roman" w:hAnsi="Times New Roman" w:cs="Times New Roman"/>
                <w:b/>
                <w:szCs w:val="24"/>
              </w:rPr>
            </w:pPr>
            <w:r w:rsidRPr="00162AAB">
              <w:rPr>
                <w:rFonts w:ascii="Times New Roman" w:hAnsi="Times New Roman" w:cs="Times New Roman"/>
                <w:b/>
                <w:sz w:val="20"/>
                <w:szCs w:val="24"/>
              </w:rPr>
              <w:t>Недополучени</w:t>
            </w:r>
            <w:r w:rsidRPr="00162AAB">
              <w:rPr>
                <w:rFonts w:ascii="Times New Roman" w:hAnsi="Times New Roman" w:cs="Times New Roman"/>
                <w:b/>
                <w:sz w:val="20"/>
                <w:szCs w:val="24"/>
                <w:lang w:val="ky-KG"/>
              </w:rPr>
              <w:t>е</w:t>
            </w:r>
            <w:r w:rsidRPr="00162AAB">
              <w:rPr>
                <w:rFonts w:ascii="Times New Roman" w:hAnsi="Times New Roman" w:cs="Times New Roman"/>
                <w:b/>
                <w:szCs w:val="24"/>
              </w:rPr>
              <w:t xml:space="preserve"> НДС</w:t>
            </w:r>
          </w:p>
          <w:p w14:paraId="56A6D11E" w14:textId="77777777" w:rsidR="00A53322" w:rsidRPr="00162AAB" w:rsidRDefault="006338B1" w:rsidP="00A53322">
            <w:pPr>
              <w:jc w:val="center"/>
              <w:rPr>
                <w:rFonts w:ascii="Times New Roman" w:hAnsi="Times New Roman" w:cs="Times New Roman"/>
                <w:b/>
                <w:szCs w:val="24"/>
              </w:rPr>
            </w:pPr>
            <w:r w:rsidRPr="00162AAB">
              <w:rPr>
                <w:rFonts w:ascii="Times New Roman" w:hAnsi="Times New Roman" w:cs="Times New Roman"/>
                <w:b/>
                <w:szCs w:val="24"/>
              </w:rPr>
              <w:t>(тыс.сом)</w:t>
            </w:r>
          </w:p>
        </w:tc>
        <w:tc>
          <w:tcPr>
            <w:tcW w:w="1842" w:type="dxa"/>
          </w:tcPr>
          <w:p w14:paraId="58B151A6"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Доля теневой экономики</w:t>
            </w:r>
          </w:p>
          <w:p w14:paraId="259640C5" w14:textId="77777777" w:rsidR="00A53322" w:rsidRPr="00162AAB" w:rsidRDefault="00A53322" w:rsidP="00A53322">
            <w:pPr>
              <w:jc w:val="center"/>
              <w:rPr>
                <w:rFonts w:ascii="Times New Roman" w:hAnsi="Times New Roman" w:cs="Times New Roman"/>
                <w:b/>
                <w:szCs w:val="24"/>
              </w:rPr>
            </w:pPr>
            <w:r w:rsidRPr="00162AAB">
              <w:rPr>
                <w:rFonts w:ascii="Times New Roman" w:hAnsi="Times New Roman" w:cs="Times New Roman"/>
                <w:b/>
                <w:szCs w:val="24"/>
              </w:rPr>
              <w:t>(в %)</w:t>
            </w:r>
          </w:p>
          <w:p w14:paraId="103F9BE3" w14:textId="77777777" w:rsidR="00A53322" w:rsidRPr="00162AAB" w:rsidRDefault="00A53322" w:rsidP="00A53322">
            <w:pPr>
              <w:jc w:val="center"/>
              <w:rPr>
                <w:rFonts w:ascii="Times New Roman" w:hAnsi="Times New Roman" w:cs="Times New Roman"/>
                <w:b/>
                <w:szCs w:val="24"/>
              </w:rPr>
            </w:pPr>
          </w:p>
        </w:tc>
      </w:tr>
      <w:tr w:rsidR="00A53322" w:rsidRPr="00162AAB" w14:paraId="6F741A25" w14:textId="77777777" w:rsidTr="00A53322">
        <w:tc>
          <w:tcPr>
            <w:tcW w:w="425" w:type="dxa"/>
          </w:tcPr>
          <w:p w14:paraId="48230CAB" w14:textId="77777777" w:rsidR="00A53322" w:rsidRPr="00162AAB" w:rsidRDefault="00A53322" w:rsidP="00A53322">
            <w:pPr>
              <w:pStyle w:val="a3"/>
              <w:numPr>
                <w:ilvl w:val="0"/>
                <w:numId w:val="14"/>
              </w:numPr>
              <w:ind w:left="0" w:firstLine="0"/>
              <w:jc w:val="both"/>
              <w:rPr>
                <w:rFonts w:ascii="Times New Roman" w:hAnsi="Times New Roman" w:cs="Times New Roman"/>
                <w:b/>
                <w:sz w:val="24"/>
                <w:szCs w:val="24"/>
              </w:rPr>
            </w:pPr>
          </w:p>
        </w:tc>
        <w:tc>
          <w:tcPr>
            <w:tcW w:w="2835" w:type="dxa"/>
          </w:tcPr>
          <w:p w14:paraId="03A9DF41" w14:textId="77777777" w:rsidR="00A53322" w:rsidRPr="00162AAB" w:rsidRDefault="00A53322" w:rsidP="00A53322">
            <w:pPr>
              <w:jc w:val="both"/>
              <w:rPr>
                <w:rFonts w:ascii="Times New Roman" w:hAnsi="Times New Roman" w:cs="Times New Roman"/>
                <w:b/>
                <w:sz w:val="24"/>
                <w:szCs w:val="24"/>
              </w:rPr>
            </w:pPr>
            <w:r w:rsidRPr="00162AAB">
              <w:rPr>
                <w:rFonts w:ascii="Times New Roman" w:eastAsia="Times New Roman" w:hAnsi="Times New Roman" w:cs="Times New Roman"/>
                <w:sz w:val="24"/>
                <w:szCs w:val="24"/>
                <w:lang w:eastAsia="ru-RU"/>
              </w:rPr>
              <w:t>Табачные изделия</w:t>
            </w:r>
          </w:p>
        </w:tc>
        <w:tc>
          <w:tcPr>
            <w:tcW w:w="1560" w:type="dxa"/>
          </w:tcPr>
          <w:p w14:paraId="26E68001" w14:textId="77777777" w:rsidR="00A53322" w:rsidRPr="00162AAB" w:rsidRDefault="00A53322" w:rsidP="00A53322">
            <w:pPr>
              <w:jc w:val="right"/>
              <w:rPr>
                <w:rFonts w:ascii="Times New Roman" w:eastAsia="Times New Roman" w:hAnsi="Times New Roman" w:cs="Times New Roman"/>
                <w:color w:val="000000"/>
                <w:lang w:eastAsia="ru-RU"/>
              </w:rPr>
            </w:pPr>
            <w:r w:rsidRPr="00162AAB">
              <w:rPr>
                <w:rFonts w:ascii="Times New Roman" w:eastAsia="Times New Roman" w:hAnsi="Times New Roman" w:cs="Times New Roman"/>
                <w:color w:val="000000"/>
                <w:lang w:eastAsia="ru-RU"/>
              </w:rPr>
              <w:t>3 517 644,1</w:t>
            </w:r>
          </w:p>
        </w:tc>
        <w:tc>
          <w:tcPr>
            <w:tcW w:w="1560" w:type="dxa"/>
          </w:tcPr>
          <w:p w14:paraId="73C97376" w14:textId="77777777" w:rsidR="00A53322" w:rsidRPr="00162AAB" w:rsidRDefault="00A53322" w:rsidP="00A53322">
            <w:pPr>
              <w:jc w:val="right"/>
              <w:rPr>
                <w:rFonts w:ascii="Times New Roman" w:eastAsia="Times New Roman" w:hAnsi="Times New Roman" w:cs="Times New Roman"/>
                <w:b/>
                <w:color w:val="000000"/>
                <w:lang w:eastAsia="ru-RU"/>
              </w:rPr>
            </w:pPr>
            <w:r w:rsidRPr="00162AAB">
              <w:rPr>
                <w:rFonts w:ascii="Times New Roman" w:eastAsia="Times New Roman" w:hAnsi="Times New Roman" w:cs="Times New Roman"/>
                <w:b/>
                <w:color w:val="000000"/>
                <w:lang w:eastAsia="ru-RU"/>
              </w:rPr>
              <w:t>2 324 055,9</w:t>
            </w:r>
          </w:p>
        </w:tc>
        <w:tc>
          <w:tcPr>
            <w:tcW w:w="1701" w:type="dxa"/>
          </w:tcPr>
          <w:p w14:paraId="125F728D" w14:textId="77777777" w:rsidR="00A53322" w:rsidRPr="00162AAB" w:rsidRDefault="00A53322" w:rsidP="00A53322">
            <w:pPr>
              <w:jc w:val="right"/>
              <w:rPr>
                <w:rFonts w:ascii="Times New Roman" w:eastAsia="Times New Roman" w:hAnsi="Times New Roman" w:cs="Times New Roman"/>
                <w:b/>
                <w:color w:val="000000"/>
                <w:lang w:eastAsia="ru-RU"/>
              </w:rPr>
            </w:pPr>
            <w:r w:rsidRPr="00162AAB">
              <w:rPr>
                <w:rFonts w:ascii="Times New Roman" w:eastAsia="Times New Roman" w:hAnsi="Times New Roman" w:cs="Times New Roman"/>
                <w:b/>
                <w:color w:val="000000"/>
                <w:lang w:eastAsia="ru-RU"/>
              </w:rPr>
              <w:t>278 886,7</w:t>
            </w:r>
          </w:p>
        </w:tc>
        <w:tc>
          <w:tcPr>
            <w:tcW w:w="1842" w:type="dxa"/>
          </w:tcPr>
          <w:p w14:paraId="72BA4849" w14:textId="77777777" w:rsidR="00A53322" w:rsidRPr="00162AAB" w:rsidRDefault="00A53322" w:rsidP="00A53322">
            <w:pPr>
              <w:jc w:val="center"/>
              <w:rPr>
                <w:rFonts w:ascii="Times New Roman" w:hAnsi="Times New Roman" w:cs="Times New Roman"/>
                <w:b/>
              </w:rPr>
            </w:pPr>
            <w:r w:rsidRPr="00162AAB">
              <w:rPr>
                <w:rFonts w:ascii="Times New Roman" w:hAnsi="Times New Roman" w:cs="Times New Roman"/>
                <w:b/>
              </w:rPr>
              <w:t>39,7%</w:t>
            </w:r>
          </w:p>
        </w:tc>
      </w:tr>
      <w:tr w:rsidR="00A53322" w:rsidRPr="00162AAB" w14:paraId="2050E457" w14:textId="77777777" w:rsidTr="00A53322">
        <w:tc>
          <w:tcPr>
            <w:tcW w:w="425" w:type="dxa"/>
          </w:tcPr>
          <w:p w14:paraId="541BE092" w14:textId="77777777" w:rsidR="00A53322" w:rsidRPr="00162AAB" w:rsidRDefault="00A53322" w:rsidP="00A53322">
            <w:pPr>
              <w:pStyle w:val="a3"/>
              <w:numPr>
                <w:ilvl w:val="0"/>
                <w:numId w:val="14"/>
              </w:numPr>
              <w:ind w:left="0" w:firstLine="0"/>
              <w:jc w:val="both"/>
              <w:rPr>
                <w:rFonts w:ascii="Times New Roman" w:hAnsi="Times New Roman" w:cs="Times New Roman"/>
                <w:b/>
                <w:sz w:val="24"/>
                <w:szCs w:val="24"/>
              </w:rPr>
            </w:pPr>
          </w:p>
        </w:tc>
        <w:tc>
          <w:tcPr>
            <w:tcW w:w="2835" w:type="dxa"/>
          </w:tcPr>
          <w:p w14:paraId="4C8326DE" w14:textId="77777777" w:rsidR="00A53322" w:rsidRPr="00162AAB" w:rsidRDefault="00A53322" w:rsidP="00A53322">
            <w:pPr>
              <w:jc w:val="both"/>
              <w:rPr>
                <w:rFonts w:ascii="Times New Roman" w:eastAsia="Times New Roman" w:hAnsi="Times New Roman" w:cs="Times New Roman"/>
                <w:sz w:val="24"/>
                <w:szCs w:val="24"/>
                <w:lang w:eastAsia="ru-RU"/>
              </w:rPr>
            </w:pPr>
            <w:r w:rsidRPr="00162AAB">
              <w:rPr>
                <w:rFonts w:ascii="Times New Roman" w:eastAsia="Times New Roman" w:hAnsi="Times New Roman" w:cs="Times New Roman"/>
                <w:sz w:val="24"/>
                <w:szCs w:val="24"/>
                <w:lang w:eastAsia="ru-RU"/>
              </w:rPr>
              <w:t>Алкогольная продукция</w:t>
            </w:r>
          </w:p>
        </w:tc>
        <w:tc>
          <w:tcPr>
            <w:tcW w:w="1560" w:type="dxa"/>
          </w:tcPr>
          <w:p w14:paraId="5E76E6B7" w14:textId="77777777" w:rsidR="00A53322" w:rsidRPr="00162AAB" w:rsidRDefault="00A53322" w:rsidP="00A53322">
            <w:pPr>
              <w:jc w:val="right"/>
              <w:rPr>
                <w:rFonts w:ascii="Times New Roman" w:eastAsia="Times New Roman" w:hAnsi="Times New Roman" w:cs="Times New Roman"/>
                <w:color w:val="000000"/>
                <w:lang w:eastAsia="ru-RU"/>
              </w:rPr>
            </w:pPr>
            <w:r w:rsidRPr="00162AAB">
              <w:rPr>
                <w:rFonts w:ascii="Times New Roman" w:eastAsia="Times New Roman" w:hAnsi="Times New Roman" w:cs="Times New Roman"/>
                <w:color w:val="000000"/>
                <w:lang w:eastAsia="ru-RU"/>
              </w:rPr>
              <w:t>1</w:t>
            </w:r>
            <w:r w:rsidRPr="00162AAB">
              <w:rPr>
                <w:rFonts w:ascii="Times New Roman" w:eastAsia="Times New Roman" w:hAnsi="Times New Roman" w:cs="Times New Roman"/>
                <w:color w:val="000000"/>
                <w:lang w:val="ky-KG" w:eastAsia="ru-RU"/>
              </w:rPr>
              <w:t xml:space="preserve"> </w:t>
            </w:r>
            <w:r w:rsidRPr="00162AAB">
              <w:rPr>
                <w:rFonts w:ascii="Times New Roman" w:eastAsia="Times New Roman" w:hAnsi="Times New Roman" w:cs="Times New Roman"/>
                <w:color w:val="000000"/>
                <w:lang w:eastAsia="ru-RU"/>
              </w:rPr>
              <w:t>814</w:t>
            </w:r>
            <w:r w:rsidRPr="00162AAB">
              <w:rPr>
                <w:rFonts w:ascii="Times New Roman" w:eastAsia="Times New Roman" w:hAnsi="Times New Roman" w:cs="Times New Roman"/>
                <w:color w:val="000000"/>
                <w:lang w:val="ky-KG" w:eastAsia="ru-RU"/>
              </w:rPr>
              <w:t xml:space="preserve"> </w:t>
            </w:r>
            <w:r w:rsidRPr="00162AAB">
              <w:rPr>
                <w:rFonts w:ascii="Times New Roman" w:eastAsia="Times New Roman" w:hAnsi="Times New Roman" w:cs="Times New Roman"/>
                <w:color w:val="000000"/>
                <w:lang w:eastAsia="ru-RU"/>
              </w:rPr>
              <w:t>717,8</w:t>
            </w:r>
          </w:p>
        </w:tc>
        <w:tc>
          <w:tcPr>
            <w:tcW w:w="1560" w:type="dxa"/>
          </w:tcPr>
          <w:p w14:paraId="127DF30B" w14:textId="77777777" w:rsidR="00A53322" w:rsidRPr="00162AAB" w:rsidRDefault="00A53322" w:rsidP="00A53322">
            <w:pPr>
              <w:jc w:val="right"/>
              <w:rPr>
                <w:rFonts w:ascii="Times New Roman" w:eastAsia="Times New Roman" w:hAnsi="Times New Roman" w:cs="Times New Roman"/>
                <w:b/>
                <w:color w:val="000000"/>
                <w:lang w:eastAsia="ru-RU"/>
              </w:rPr>
            </w:pPr>
            <w:r w:rsidRPr="00162AAB">
              <w:rPr>
                <w:rFonts w:ascii="Times New Roman" w:eastAsia="Times New Roman" w:hAnsi="Times New Roman" w:cs="Times New Roman"/>
                <w:b/>
                <w:color w:val="000000"/>
                <w:lang w:eastAsia="ru-RU"/>
              </w:rPr>
              <w:t>12</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142</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882,2</w:t>
            </w:r>
          </w:p>
        </w:tc>
        <w:tc>
          <w:tcPr>
            <w:tcW w:w="1701" w:type="dxa"/>
          </w:tcPr>
          <w:p w14:paraId="04E1AA71" w14:textId="77777777" w:rsidR="00A53322" w:rsidRPr="00162AAB" w:rsidRDefault="00A53322" w:rsidP="00A53322">
            <w:pPr>
              <w:jc w:val="right"/>
              <w:rPr>
                <w:rFonts w:ascii="Times New Roman" w:eastAsia="Times New Roman" w:hAnsi="Times New Roman" w:cs="Times New Roman"/>
                <w:b/>
                <w:color w:val="000000"/>
                <w:lang w:val="ky-KG" w:eastAsia="ru-RU"/>
              </w:rPr>
            </w:pPr>
            <w:r w:rsidRPr="00162AAB">
              <w:rPr>
                <w:rFonts w:ascii="Times New Roman" w:eastAsia="Times New Roman" w:hAnsi="Times New Roman" w:cs="Times New Roman"/>
                <w:b/>
                <w:color w:val="000000"/>
                <w:lang w:eastAsia="ru-RU"/>
              </w:rPr>
              <w:t>1</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457</w:t>
            </w:r>
            <w:r w:rsidRPr="00162AAB">
              <w:rPr>
                <w:rFonts w:ascii="Times New Roman" w:eastAsia="Times New Roman" w:hAnsi="Times New Roman" w:cs="Times New Roman"/>
                <w:b/>
                <w:color w:val="000000"/>
                <w:lang w:val="ky-KG" w:eastAsia="ru-RU"/>
              </w:rPr>
              <w:t xml:space="preserve"> </w:t>
            </w:r>
            <w:r w:rsidRPr="00162AAB">
              <w:rPr>
                <w:rFonts w:ascii="Times New Roman" w:eastAsia="Times New Roman" w:hAnsi="Times New Roman" w:cs="Times New Roman"/>
                <w:b/>
                <w:color w:val="000000"/>
                <w:lang w:eastAsia="ru-RU"/>
              </w:rPr>
              <w:t>145,8</w:t>
            </w:r>
          </w:p>
        </w:tc>
        <w:tc>
          <w:tcPr>
            <w:tcW w:w="1842" w:type="dxa"/>
          </w:tcPr>
          <w:p w14:paraId="6054626D" w14:textId="77777777" w:rsidR="00A53322" w:rsidRPr="00162AAB" w:rsidRDefault="00A53322" w:rsidP="00A53322">
            <w:pPr>
              <w:jc w:val="center"/>
              <w:rPr>
                <w:rFonts w:ascii="Times New Roman" w:hAnsi="Times New Roman" w:cs="Times New Roman"/>
                <w:b/>
                <w:lang w:val="ky-KG"/>
              </w:rPr>
            </w:pPr>
            <w:r w:rsidRPr="00162AAB">
              <w:rPr>
                <w:rFonts w:ascii="Times New Roman" w:hAnsi="Times New Roman" w:cs="Times New Roman"/>
                <w:b/>
                <w:lang w:val="ky-KG"/>
              </w:rPr>
              <w:t>86,9%</w:t>
            </w:r>
          </w:p>
        </w:tc>
      </w:tr>
    </w:tbl>
    <w:p w14:paraId="581FFAAF" w14:textId="7A64C13B" w:rsidR="006C30FE" w:rsidRDefault="006C30FE" w:rsidP="006C30FE">
      <w:pPr>
        <w:spacing w:after="0" w:line="240" w:lineRule="auto"/>
        <w:ind w:firstLine="426"/>
        <w:jc w:val="both"/>
        <w:rPr>
          <w:rFonts w:ascii="Times New Roman" w:eastAsia="Times New Roman" w:hAnsi="Times New Roman" w:cs="Times New Roman"/>
          <w:sz w:val="28"/>
          <w:szCs w:val="24"/>
          <w:lang w:eastAsia="ru-RU"/>
        </w:rPr>
      </w:pPr>
    </w:p>
    <w:p w14:paraId="0655F40A" w14:textId="1C687FCE" w:rsidR="009C3C37" w:rsidRDefault="009C3C37" w:rsidP="006C30FE">
      <w:pPr>
        <w:spacing w:after="0" w:line="240" w:lineRule="auto"/>
        <w:ind w:firstLine="426"/>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При этом сообщаем, что </w:t>
      </w:r>
      <w:r w:rsidRPr="009C3C37">
        <w:rPr>
          <w:rFonts w:ascii="Times New Roman" w:eastAsia="Times New Roman" w:hAnsi="Times New Roman" w:cs="Times New Roman"/>
          <w:sz w:val="28"/>
          <w:szCs w:val="24"/>
          <w:lang w:eastAsia="ru-RU"/>
        </w:rPr>
        <w:t>принято Решение Совета Евразийской экономической комиссии от 8 августа 2019 года №72 «О введении маркировки обувных товаров средствами идентификации», в соответствии с которым государства–члены ЕАЭС самостоятельно определяют дату введения и порядок маркировки обувных товаров на своей территории. При этом запрет на оборот немаркированных обувных товаров не может быть введен ранее 1 марта 2020 г.</w:t>
      </w:r>
    </w:p>
    <w:p w14:paraId="6FFBB443" w14:textId="1F72151E" w:rsidR="009C3C37" w:rsidRPr="00162AAB" w:rsidRDefault="009C3C37" w:rsidP="006C30FE">
      <w:pPr>
        <w:spacing w:after="0" w:line="240" w:lineRule="auto"/>
        <w:ind w:firstLine="426"/>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связи с чем, </w:t>
      </w:r>
      <w:r w:rsidR="00A42064">
        <w:rPr>
          <w:rFonts w:ascii="Times New Roman" w:eastAsia="Times New Roman" w:hAnsi="Times New Roman" w:cs="Times New Roman"/>
          <w:sz w:val="28"/>
          <w:szCs w:val="24"/>
          <w:lang w:eastAsia="ru-RU"/>
        </w:rPr>
        <w:t xml:space="preserve">в целях апробации маркировки обувных товаров </w:t>
      </w:r>
      <w:r>
        <w:rPr>
          <w:rFonts w:ascii="Times New Roman" w:eastAsia="Times New Roman" w:hAnsi="Times New Roman" w:cs="Times New Roman"/>
          <w:sz w:val="28"/>
          <w:szCs w:val="24"/>
          <w:lang w:eastAsia="ru-RU"/>
        </w:rPr>
        <w:t xml:space="preserve">считаем целесообразным в </w:t>
      </w:r>
      <w:r w:rsidRPr="009C3C37">
        <w:rPr>
          <w:rFonts w:ascii="Times New Roman" w:eastAsia="Times New Roman" w:hAnsi="Times New Roman" w:cs="Times New Roman"/>
          <w:sz w:val="28"/>
          <w:szCs w:val="24"/>
          <w:lang w:eastAsia="ru-RU"/>
        </w:rPr>
        <w:t>Переч</w:t>
      </w:r>
      <w:r>
        <w:rPr>
          <w:rFonts w:ascii="Times New Roman" w:eastAsia="Times New Roman" w:hAnsi="Times New Roman" w:cs="Times New Roman"/>
          <w:sz w:val="28"/>
          <w:szCs w:val="24"/>
          <w:lang w:eastAsia="ru-RU"/>
        </w:rPr>
        <w:t>ень</w:t>
      </w:r>
      <w:r w:rsidRPr="009C3C37">
        <w:rPr>
          <w:rFonts w:ascii="Times New Roman" w:eastAsia="Times New Roman" w:hAnsi="Times New Roman" w:cs="Times New Roman"/>
          <w:sz w:val="28"/>
          <w:szCs w:val="24"/>
          <w:lang w:eastAsia="ru-RU"/>
        </w:rPr>
        <w:t xml:space="preserve"> отдельных видов товаров, </w:t>
      </w:r>
      <w:r>
        <w:rPr>
          <w:rFonts w:ascii="Times New Roman" w:eastAsia="Times New Roman" w:hAnsi="Times New Roman" w:cs="Times New Roman"/>
          <w:sz w:val="28"/>
          <w:szCs w:val="24"/>
          <w:lang w:eastAsia="ru-RU"/>
        </w:rPr>
        <w:t>которые</w:t>
      </w:r>
      <w:r w:rsidRPr="009C3C37">
        <w:rPr>
          <w:rFonts w:ascii="Times New Roman" w:eastAsia="Times New Roman" w:hAnsi="Times New Roman" w:cs="Times New Roman"/>
          <w:sz w:val="28"/>
          <w:szCs w:val="24"/>
          <w:lang w:eastAsia="ru-RU"/>
        </w:rPr>
        <w:t xml:space="preserve"> могут подлежать добровольной маркировке средствами идентификации</w:t>
      </w:r>
      <w:r>
        <w:rPr>
          <w:rFonts w:ascii="Times New Roman" w:eastAsia="Times New Roman" w:hAnsi="Times New Roman" w:cs="Times New Roman"/>
          <w:sz w:val="28"/>
          <w:szCs w:val="24"/>
          <w:lang w:eastAsia="ru-RU"/>
        </w:rPr>
        <w:t>, включить также обувные товары.</w:t>
      </w:r>
    </w:p>
    <w:p w14:paraId="37E49B20" w14:textId="7B1FE4AF" w:rsidR="006C30FE" w:rsidRPr="00162AAB" w:rsidRDefault="006C30FE" w:rsidP="006C30FE">
      <w:pPr>
        <w:spacing w:after="0" w:line="240" w:lineRule="auto"/>
        <w:ind w:firstLine="426"/>
        <w:jc w:val="both"/>
        <w:rPr>
          <w:rFonts w:ascii="Times New Roman" w:eastAsia="Times New Roman" w:hAnsi="Times New Roman" w:cs="Times New Roman"/>
          <w:sz w:val="28"/>
          <w:szCs w:val="24"/>
          <w:lang w:eastAsia="ru-RU"/>
        </w:rPr>
      </w:pPr>
      <w:r w:rsidRPr="00162AAB">
        <w:rPr>
          <w:rFonts w:ascii="Times New Roman" w:eastAsia="Times New Roman" w:hAnsi="Times New Roman" w:cs="Times New Roman"/>
          <w:sz w:val="28"/>
          <w:szCs w:val="24"/>
          <w:lang w:eastAsia="ru-RU"/>
        </w:rPr>
        <w:t>Следует отметить, что маркировка товаров средствами цифровой идентификации будет являться высокоэффективным инструментом в борьбе с нелегальным оборотом товаров.</w:t>
      </w:r>
    </w:p>
    <w:p w14:paraId="2574A373" w14:textId="77777777" w:rsidR="0076678D" w:rsidRPr="00162AAB" w:rsidRDefault="0076678D" w:rsidP="0076678D">
      <w:pPr>
        <w:keepNext/>
        <w:keepLines/>
        <w:widowControl w:val="0"/>
        <w:tabs>
          <w:tab w:val="left" w:pos="937"/>
        </w:tabs>
        <w:spacing w:after="0" w:line="240" w:lineRule="auto"/>
        <w:ind w:firstLine="709"/>
        <w:jc w:val="both"/>
        <w:outlineLvl w:val="0"/>
        <w:rPr>
          <w:rStyle w:val="10"/>
          <w:rFonts w:eastAsiaTheme="minorHAnsi"/>
        </w:rPr>
      </w:pPr>
      <w:bookmarkStart w:id="4" w:name="bookmark10"/>
      <w:r w:rsidRPr="00162AAB">
        <w:rPr>
          <w:rStyle w:val="10"/>
          <w:rFonts w:eastAsiaTheme="minorHAnsi"/>
        </w:rPr>
        <w:lastRenderedPageBreak/>
        <w:t>3. Прогнозы возможных социальных, экономических, правовых, правозащитных, гендерных, экологических, коррупционных последствий</w:t>
      </w:r>
      <w:bookmarkEnd w:id="4"/>
    </w:p>
    <w:p w14:paraId="06AF2E80" w14:textId="77777777" w:rsidR="0076678D" w:rsidRPr="00162AAB" w:rsidRDefault="0076678D" w:rsidP="0076678D">
      <w:pPr>
        <w:tabs>
          <w:tab w:val="left" w:pos="8304"/>
        </w:tabs>
        <w:spacing w:after="0" w:line="240" w:lineRule="auto"/>
        <w:ind w:firstLine="709"/>
        <w:jc w:val="both"/>
        <w:rPr>
          <w:rStyle w:val="20"/>
          <w:rFonts w:eastAsiaTheme="minorHAnsi"/>
        </w:rPr>
      </w:pPr>
      <w:r w:rsidRPr="00162AAB">
        <w:rPr>
          <w:rStyle w:val="20"/>
          <w:rFonts w:eastAsiaTheme="minorHAnsi"/>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14:paraId="165812E3" w14:textId="77777777" w:rsidR="0076678D" w:rsidRPr="00162AAB" w:rsidRDefault="0076678D" w:rsidP="0076678D">
      <w:pPr>
        <w:keepNext/>
        <w:keepLines/>
        <w:widowControl w:val="0"/>
        <w:tabs>
          <w:tab w:val="left" w:pos="937"/>
        </w:tabs>
        <w:spacing w:after="0" w:line="240" w:lineRule="auto"/>
        <w:ind w:firstLine="709"/>
        <w:jc w:val="both"/>
        <w:outlineLvl w:val="0"/>
        <w:rPr>
          <w:rStyle w:val="10"/>
          <w:rFonts w:eastAsiaTheme="minorHAnsi"/>
        </w:rPr>
      </w:pPr>
      <w:bookmarkStart w:id="5" w:name="bookmark11"/>
      <w:r w:rsidRPr="00162AAB">
        <w:rPr>
          <w:rStyle w:val="10"/>
          <w:rFonts w:eastAsiaTheme="minorHAnsi"/>
        </w:rPr>
        <w:t>4. Информация о результатах общественного обсуждения</w:t>
      </w:r>
      <w:bookmarkEnd w:id="5"/>
    </w:p>
    <w:p w14:paraId="4BD9392C" w14:textId="327E4D83" w:rsidR="0076678D" w:rsidRPr="00162AAB" w:rsidRDefault="0076678D" w:rsidP="0076678D">
      <w:pPr>
        <w:spacing w:after="0" w:line="240" w:lineRule="auto"/>
        <w:ind w:firstLine="709"/>
        <w:jc w:val="both"/>
        <w:rPr>
          <w:rStyle w:val="20"/>
          <w:rFonts w:eastAsiaTheme="minorHAnsi"/>
        </w:rPr>
      </w:pPr>
      <w:r w:rsidRPr="00162AAB">
        <w:rPr>
          <w:rStyle w:val="20"/>
          <w:rFonts w:eastAsiaTheme="minorHAnsi"/>
        </w:rPr>
        <w:t xml:space="preserve">В соответствии со статьей 22 Закона Кыргызской Республики </w:t>
      </w:r>
      <w:r w:rsidRPr="00162AAB">
        <w:rPr>
          <w:rStyle w:val="20"/>
          <w:rFonts w:eastAsiaTheme="minorHAnsi"/>
          <w:iCs/>
        </w:rPr>
        <w:t>«О</w:t>
      </w:r>
      <w:r w:rsidRPr="00162AAB">
        <w:rPr>
          <w:rStyle w:val="20"/>
          <w:rFonts w:eastAsiaTheme="minorHAnsi"/>
        </w:rPr>
        <w:t xml:space="preserve"> нормативных правовых актах Кыргызской Республики» данный проект размещен на официальном сайте Правительства Кыргызской Республики.</w:t>
      </w:r>
    </w:p>
    <w:p w14:paraId="4AB8DAE3" w14:textId="77777777" w:rsidR="0076678D" w:rsidRPr="00162AAB" w:rsidRDefault="0076678D" w:rsidP="0076678D">
      <w:pPr>
        <w:keepNext/>
        <w:keepLines/>
        <w:widowControl w:val="0"/>
        <w:tabs>
          <w:tab w:val="left" w:pos="942"/>
        </w:tabs>
        <w:spacing w:after="0" w:line="240" w:lineRule="auto"/>
        <w:ind w:firstLine="709"/>
        <w:jc w:val="both"/>
        <w:outlineLvl w:val="0"/>
        <w:rPr>
          <w:rStyle w:val="10"/>
          <w:rFonts w:eastAsiaTheme="minorHAnsi"/>
        </w:rPr>
      </w:pPr>
      <w:bookmarkStart w:id="6" w:name="bookmark12"/>
      <w:r w:rsidRPr="00162AAB">
        <w:rPr>
          <w:rStyle w:val="10"/>
          <w:rFonts w:eastAsiaTheme="minorHAnsi"/>
        </w:rPr>
        <w:t>5. Анализ соответствия проекта законодательству</w:t>
      </w:r>
      <w:bookmarkEnd w:id="6"/>
    </w:p>
    <w:p w14:paraId="30B22596" w14:textId="77777777" w:rsidR="0076678D" w:rsidRPr="00162AAB" w:rsidRDefault="0076678D" w:rsidP="0076678D">
      <w:pPr>
        <w:spacing w:after="0" w:line="240" w:lineRule="auto"/>
        <w:ind w:firstLine="709"/>
        <w:jc w:val="both"/>
        <w:rPr>
          <w:rStyle w:val="20"/>
          <w:rFonts w:eastAsiaTheme="minorHAnsi"/>
        </w:rPr>
      </w:pPr>
      <w:r w:rsidRPr="00162AAB">
        <w:rPr>
          <w:rStyle w:val="20"/>
          <w:rFonts w:eastAsiaTheme="minorHAnsi"/>
        </w:rPr>
        <w:t>Результатами проведенного анализа действующих норм национального и международного законодательства установлено, что нормы представленного проекта постановление не противоречат действующим нормативным правовым актам.</w:t>
      </w:r>
    </w:p>
    <w:p w14:paraId="0DFC6911" w14:textId="77777777" w:rsidR="0076678D" w:rsidRPr="00162AAB" w:rsidRDefault="0076678D" w:rsidP="0076678D">
      <w:pPr>
        <w:keepNext/>
        <w:keepLines/>
        <w:widowControl w:val="0"/>
        <w:tabs>
          <w:tab w:val="left" w:pos="942"/>
        </w:tabs>
        <w:spacing w:after="0" w:line="240" w:lineRule="auto"/>
        <w:ind w:firstLine="709"/>
        <w:jc w:val="both"/>
        <w:outlineLvl w:val="0"/>
      </w:pPr>
      <w:bookmarkStart w:id="7" w:name="bookmark13"/>
      <w:r w:rsidRPr="00162AAB">
        <w:rPr>
          <w:rStyle w:val="10"/>
          <w:rFonts w:eastAsiaTheme="minorHAnsi"/>
        </w:rPr>
        <w:t>6. Информация о необходимости финансирования</w:t>
      </w:r>
      <w:bookmarkEnd w:id="7"/>
    </w:p>
    <w:p w14:paraId="275776B6" w14:textId="77777777" w:rsidR="0076678D" w:rsidRPr="00162AAB" w:rsidRDefault="0076678D" w:rsidP="0076678D">
      <w:pPr>
        <w:spacing w:after="0" w:line="240" w:lineRule="auto"/>
        <w:ind w:firstLine="709"/>
        <w:jc w:val="both"/>
      </w:pPr>
      <w:r w:rsidRPr="00162AAB">
        <w:rPr>
          <w:rStyle w:val="20"/>
          <w:rFonts w:eastAsiaTheme="minorHAnsi"/>
        </w:rPr>
        <w:t>Порядок финансирования настоящего проекта постановления Правительства Кыргызской Республики будет определяться Правительством Кыргызской Республики.</w:t>
      </w:r>
    </w:p>
    <w:p w14:paraId="6171ED2C" w14:textId="77777777" w:rsidR="0076678D" w:rsidRPr="00162AAB" w:rsidRDefault="0076678D" w:rsidP="0076678D">
      <w:pPr>
        <w:spacing w:after="0" w:line="240" w:lineRule="auto"/>
        <w:ind w:firstLine="709"/>
        <w:jc w:val="both"/>
        <w:rPr>
          <w:rStyle w:val="20"/>
          <w:rFonts w:eastAsiaTheme="minorHAnsi"/>
        </w:rPr>
      </w:pPr>
      <w:r w:rsidRPr="00162AAB">
        <w:rPr>
          <w:rStyle w:val="20"/>
          <w:rFonts w:eastAsiaTheme="minorHAnsi"/>
        </w:rPr>
        <w:t>При этом принятие данного проекта может осуществляться в пределах средств, предусмотренных бюджетом на соответствующие годы для задействованных государственных органов и учреждений Кыргызской Республики, и/или за счет средств инвесторов и/или за счет средств доноров.</w:t>
      </w:r>
    </w:p>
    <w:p w14:paraId="46012BBB" w14:textId="77777777" w:rsidR="0076678D" w:rsidRPr="00162AAB" w:rsidRDefault="0076678D" w:rsidP="0076678D">
      <w:pPr>
        <w:keepNext/>
        <w:keepLines/>
        <w:widowControl w:val="0"/>
        <w:tabs>
          <w:tab w:val="left" w:pos="942"/>
        </w:tabs>
        <w:spacing w:after="0" w:line="240" w:lineRule="auto"/>
        <w:ind w:firstLine="709"/>
        <w:jc w:val="both"/>
        <w:outlineLvl w:val="0"/>
      </w:pPr>
      <w:bookmarkStart w:id="8" w:name="bookmark14"/>
      <w:r w:rsidRPr="00162AAB">
        <w:rPr>
          <w:rStyle w:val="10"/>
          <w:rFonts w:eastAsiaTheme="minorHAnsi"/>
        </w:rPr>
        <w:t>7. Информация об анализе регулятивного воздействия</w:t>
      </w:r>
      <w:bookmarkEnd w:id="8"/>
    </w:p>
    <w:p w14:paraId="14CDB0D6" w14:textId="6020C2E0" w:rsidR="00F503D1" w:rsidRPr="00162AAB" w:rsidRDefault="00F503D1" w:rsidP="00F503D1">
      <w:pPr>
        <w:tabs>
          <w:tab w:val="left" w:pos="1134"/>
        </w:tabs>
        <w:spacing w:after="0" w:line="240" w:lineRule="auto"/>
        <w:ind w:firstLine="709"/>
        <w:jc w:val="both"/>
        <w:rPr>
          <w:rFonts w:ascii="Times New Roman" w:hAnsi="Times New Roman"/>
          <w:sz w:val="28"/>
          <w:szCs w:val="28"/>
        </w:rPr>
      </w:pPr>
      <w:r w:rsidRPr="00162AAB">
        <w:rPr>
          <w:rFonts w:ascii="Times New Roman" w:hAnsi="Times New Roman"/>
          <w:sz w:val="28"/>
          <w:szCs w:val="28"/>
        </w:rPr>
        <w:t>Представленный проект не требует проведения анализа регулятивного воздействия, поскольку направлен на проведение пилотного проекта по маркировке отдельных видов товаров средствами цифровой идентификации.</w:t>
      </w:r>
    </w:p>
    <w:p w14:paraId="6FF5C40F" w14:textId="0D73A11C" w:rsidR="004526D4" w:rsidRPr="00162AAB" w:rsidRDefault="0076678D" w:rsidP="0076678D">
      <w:pPr>
        <w:spacing w:after="0" w:line="240" w:lineRule="auto"/>
        <w:ind w:firstLine="709"/>
        <w:jc w:val="both"/>
        <w:rPr>
          <w:rStyle w:val="20"/>
          <w:rFonts w:eastAsiaTheme="minorHAnsi"/>
        </w:rPr>
      </w:pPr>
      <w:r w:rsidRPr="00162AAB">
        <w:rPr>
          <w:rStyle w:val="20"/>
          <w:rFonts w:eastAsiaTheme="minorHAnsi"/>
        </w:rPr>
        <w:t>На основании изложенного вносится проект постановления Правительства Кыргызской Республики «</w:t>
      </w:r>
      <w:r w:rsidR="0048152B" w:rsidRPr="00162AAB">
        <w:rPr>
          <w:rStyle w:val="20"/>
          <w:rFonts w:eastAsiaTheme="minorHAnsi"/>
        </w:rPr>
        <w:t>О проведении пилотного (экспериментального) проекта по маркировке отдельных видов товаров средствами цифровой идентификации</w:t>
      </w:r>
      <w:r w:rsidRPr="00162AAB">
        <w:rPr>
          <w:rStyle w:val="20"/>
          <w:rFonts w:eastAsiaTheme="minorHAnsi"/>
        </w:rPr>
        <w:t>».</w:t>
      </w:r>
      <w:bookmarkStart w:id="9" w:name="_GoBack"/>
      <w:bookmarkEnd w:id="9"/>
    </w:p>
    <w:sectPr w:rsidR="004526D4" w:rsidRPr="00162AAB" w:rsidSect="00C35A95">
      <w:pgSz w:w="11906" w:h="16838"/>
      <w:pgMar w:top="851" w:right="1134"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25574" w14:textId="77777777" w:rsidR="00696B53" w:rsidRDefault="00696B53" w:rsidP="00813003">
      <w:pPr>
        <w:spacing w:after="0" w:line="240" w:lineRule="auto"/>
      </w:pPr>
      <w:r>
        <w:separator/>
      </w:r>
    </w:p>
  </w:endnote>
  <w:endnote w:type="continuationSeparator" w:id="0">
    <w:p w14:paraId="6345335B" w14:textId="77777777" w:rsidR="00696B53" w:rsidRDefault="00696B53" w:rsidP="00813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E0A4E" w14:textId="77777777" w:rsidR="00696B53" w:rsidRDefault="00696B53" w:rsidP="00813003">
      <w:pPr>
        <w:spacing w:after="0" w:line="240" w:lineRule="auto"/>
      </w:pPr>
      <w:r>
        <w:separator/>
      </w:r>
    </w:p>
  </w:footnote>
  <w:footnote w:type="continuationSeparator" w:id="0">
    <w:p w14:paraId="2229FBDF" w14:textId="77777777" w:rsidR="00696B53" w:rsidRDefault="00696B53" w:rsidP="008130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4A1B"/>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423DE5"/>
    <w:multiLevelType w:val="hybridMultilevel"/>
    <w:tmpl w:val="119E5B48"/>
    <w:lvl w:ilvl="0" w:tplc="6554E338">
      <w:start w:val="2"/>
      <w:numFmt w:val="decimal"/>
      <w:lvlText w:val="%1."/>
      <w:lvlJc w:val="left"/>
      <w:pPr>
        <w:ind w:left="2380" w:hanging="360"/>
      </w:pPr>
      <w:rPr>
        <w:rFonts w:ascii="Times New Roman" w:hAnsi="Times New Roman" w:cs="Times New Roman" w:hint="default"/>
        <w:b/>
        <w:color w:val="000000"/>
        <w:sz w:val="28"/>
      </w:rPr>
    </w:lvl>
    <w:lvl w:ilvl="1" w:tplc="04190019" w:tentative="1">
      <w:start w:val="1"/>
      <w:numFmt w:val="lowerLetter"/>
      <w:lvlText w:val="%2."/>
      <w:lvlJc w:val="left"/>
      <w:pPr>
        <w:ind w:left="3100" w:hanging="360"/>
      </w:pPr>
    </w:lvl>
    <w:lvl w:ilvl="2" w:tplc="0419001B" w:tentative="1">
      <w:start w:val="1"/>
      <w:numFmt w:val="lowerRoman"/>
      <w:lvlText w:val="%3."/>
      <w:lvlJc w:val="right"/>
      <w:pPr>
        <w:ind w:left="3820" w:hanging="180"/>
      </w:pPr>
    </w:lvl>
    <w:lvl w:ilvl="3" w:tplc="0419000F" w:tentative="1">
      <w:start w:val="1"/>
      <w:numFmt w:val="decimal"/>
      <w:lvlText w:val="%4."/>
      <w:lvlJc w:val="left"/>
      <w:pPr>
        <w:ind w:left="4540" w:hanging="360"/>
      </w:pPr>
    </w:lvl>
    <w:lvl w:ilvl="4" w:tplc="04190019" w:tentative="1">
      <w:start w:val="1"/>
      <w:numFmt w:val="lowerLetter"/>
      <w:lvlText w:val="%5."/>
      <w:lvlJc w:val="left"/>
      <w:pPr>
        <w:ind w:left="5260" w:hanging="360"/>
      </w:pPr>
    </w:lvl>
    <w:lvl w:ilvl="5" w:tplc="0419001B" w:tentative="1">
      <w:start w:val="1"/>
      <w:numFmt w:val="lowerRoman"/>
      <w:lvlText w:val="%6."/>
      <w:lvlJc w:val="right"/>
      <w:pPr>
        <w:ind w:left="5980" w:hanging="180"/>
      </w:pPr>
    </w:lvl>
    <w:lvl w:ilvl="6" w:tplc="0419000F" w:tentative="1">
      <w:start w:val="1"/>
      <w:numFmt w:val="decimal"/>
      <w:lvlText w:val="%7."/>
      <w:lvlJc w:val="left"/>
      <w:pPr>
        <w:ind w:left="6700" w:hanging="360"/>
      </w:pPr>
    </w:lvl>
    <w:lvl w:ilvl="7" w:tplc="04190019" w:tentative="1">
      <w:start w:val="1"/>
      <w:numFmt w:val="lowerLetter"/>
      <w:lvlText w:val="%8."/>
      <w:lvlJc w:val="left"/>
      <w:pPr>
        <w:ind w:left="7420" w:hanging="360"/>
      </w:pPr>
    </w:lvl>
    <w:lvl w:ilvl="8" w:tplc="0419001B" w:tentative="1">
      <w:start w:val="1"/>
      <w:numFmt w:val="lowerRoman"/>
      <w:lvlText w:val="%9."/>
      <w:lvlJc w:val="right"/>
      <w:pPr>
        <w:ind w:left="8140" w:hanging="180"/>
      </w:pPr>
    </w:lvl>
  </w:abstractNum>
  <w:abstractNum w:abstractNumId="2" w15:restartNumberingAfterBreak="0">
    <w:nsid w:val="07F02EF9"/>
    <w:multiLevelType w:val="multilevel"/>
    <w:tmpl w:val="6BD09A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2608F0"/>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C47879"/>
    <w:multiLevelType w:val="multilevel"/>
    <w:tmpl w:val="04685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250BF9"/>
    <w:multiLevelType w:val="multilevel"/>
    <w:tmpl w:val="F3188F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4A1580"/>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452F1A"/>
    <w:multiLevelType w:val="multilevel"/>
    <w:tmpl w:val="6E344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0271BC"/>
    <w:multiLevelType w:val="multilevel"/>
    <w:tmpl w:val="F906ED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C24F4B"/>
    <w:multiLevelType w:val="multilevel"/>
    <w:tmpl w:val="68781B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B606C6"/>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2838F2"/>
    <w:multiLevelType w:val="multilevel"/>
    <w:tmpl w:val="9AF05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7129BA"/>
    <w:multiLevelType w:val="multilevel"/>
    <w:tmpl w:val="08249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0F2399"/>
    <w:multiLevelType w:val="hybridMultilevel"/>
    <w:tmpl w:val="BE22B756"/>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8"/>
  </w:num>
  <w:num w:numId="2">
    <w:abstractNumId w:val="11"/>
  </w:num>
  <w:num w:numId="3">
    <w:abstractNumId w:val="3"/>
  </w:num>
  <w:num w:numId="4">
    <w:abstractNumId w:val="9"/>
  </w:num>
  <w:num w:numId="5">
    <w:abstractNumId w:val="12"/>
  </w:num>
  <w:num w:numId="6">
    <w:abstractNumId w:val="10"/>
  </w:num>
  <w:num w:numId="7">
    <w:abstractNumId w:val="1"/>
  </w:num>
  <w:num w:numId="8">
    <w:abstractNumId w:val="5"/>
  </w:num>
  <w:num w:numId="9">
    <w:abstractNumId w:val="2"/>
  </w:num>
  <w:num w:numId="10">
    <w:abstractNumId w:val="7"/>
  </w:num>
  <w:num w:numId="11">
    <w:abstractNumId w:val="4"/>
  </w:num>
  <w:num w:numId="12">
    <w:abstractNumId w:val="13"/>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F19"/>
    <w:rsid w:val="000023AA"/>
    <w:rsid w:val="000A3014"/>
    <w:rsid w:val="000E5E0B"/>
    <w:rsid w:val="0014127F"/>
    <w:rsid w:val="00144BAB"/>
    <w:rsid w:val="001464CB"/>
    <w:rsid w:val="00162AAB"/>
    <w:rsid w:val="00190781"/>
    <w:rsid w:val="001A30A6"/>
    <w:rsid w:val="001A6A3D"/>
    <w:rsid w:val="001D2308"/>
    <w:rsid w:val="001D5307"/>
    <w:rsid w:val="00204301"/>
    <w:rsid w:val="00206B3B"/>
    <w:rsid w:val="002127DF"/>
    <w:rsid w:val="00254646"/>
    <w:rsid w:val="00271B3D"/>
    <w:rsid w:val="002C3A7D"/>
    <w:rsid w:val="00335CDA"/>
    <w:rsid w:val="00377A8D"/>
    <w:rsid w:val="0038232D"/>
    <w:rsid w:val="003A03DC"/>
    <w:rsid w:val="003F31F9"/>
    <w:rsid w:val="004367F1"/>
    <w:rsid w:val="0044447F"/>
    <w:rsid w:val="004526D4"/>
    <w:rsid w:val="0045502C"/>
    <w:rsid w:val="00463AA2"/>
    <w:rsid w:val="00480438"/>
    <w:rsid w:val="0048152B"/>
    <w:rsid w:val="004943B4"/>
    <w:rsid w:val="00497E99"/>
    <w:rsid w:val="004A0047"/>
    <w:rsid w:val="004C05BD"/>
    <w:rsid w:val="00507A74"/>
    <w:rsid w:val="005115A5"/>
    <w:rsid w:val="00520F19"/>
    <w:rsid w:val="005269DB"/>
    <w:rsid w:val="00531B5A"/>
    <w:rsid w:val="00533896"/>
    <w:rsid w:val="005751EB"/>
    <w:rsid w:val="00596F85"/>
    <w:rsid w:val="005F2C52"/>
    <w:rsid w:val="006338B1"/>
    <w:rsid w:val="006509AE"/>
    <w:rsid w:val="00696B53"/>
    <w:rsid w:val="006C30FE"/>
    <w:rsid w:val="006E1677"/>
    <w:rsid w:val="0070038C"/>
    <w:rsid w:val="00705D45"/>
    <w:rsid w:val="00725398"/>
    <w:rsid w:val="00725DCD"/>
    <w:rsid w:val="00746661"/>
    <w:rsid w:val="007536E6"/>
    <w:rsid w:val="00760BE8"/>
    <w:rsid w:val="00761825"/>
    <w:rsid w:val="0076678D"/>
    <w:rsid w:val="00775ADC"/>
    <w:rsid w:val="0077797E"/>
    <w:rsid w:val="0079694A"/>
    <w:rsid w:val="00804D68"/>
    <w:rsid w:val="0080616D"/>
    <w:rsid w:val="00806AFC"/>
    <w:rsid w:val="00813003"/>
    <w:rsid w:val="00821313"/>
    <w:rsid w:val="0083115F"/>
    <w:rsid w:val="0083292B"/>
    <w:rsid w:val="008358C2"/>
    <w:rsid w:val="0084021A"/>
    <w:rsid w:val="00857388"/>
    <w:rsid w:val="00863F34"/>
    <w:rsid w:val="008E53F3"/>
    <w:rsid w:val="008E765B"/>
    <w:rsid w:val="008F2E50"/>
    <w:rsid w:val="00935840"/>
    <w:rsid w:val="00945340"/>
    <w:rsid w:val="00973D01"/>
    <w:rsid w:val="009834DC"/>
    <w:rsid w:val="009851AB"/>
    <w:rsid w:val="009A4EDB"/>
    <w:rsid w:val="009B6C83"/>
    <w:rsid w:val="009C3C37"/>
    <w:rsid w:val="009D4D12"/>
    <w:rsid w:val="009E1A8D"/>
    <w:rsid w:val="009E305A"/>
    <w:rsid w:val="00A01320"/>
    <w:rsid w:val="00A0780B"/>
    <w:rsid w:val="00A164B9"/>
    <w:rsid w:val="00A35967"/>
    <w:rsid w:val="00A42064"/>
    <w:rsid w:val="00A42BD7"/>
    <w:rsid w:val="00A53322"/>
    <w:rsid w:val="00A54D82"/>
    <w:rsid w:val="00A55AE1"/>
    <w:rsid w:val="00A87B14"/>
    <w:rsid w:val="00AB4215"/>
    <w:rsid w:val="00AE6E0D"/>
    <w:rsid w:val="00B40042"/>
    <w:rsid w:val="00BB4B25"/>
    <w:rsid w:val="00BF12E5"/>
    <w:rsid w:val="00C0757A"/>
    <w:rsid w:val="00C208B7"/>
    <w:rsid w:val="00C2105D"/>
    <w:rsid w:val="00C35A95"/>
    <w:rsid w:val="00C4773C"/>
    <w:rsid w:val="00C64AAF"/>
    <w:rsid w:val="00CF4266"/>
    <w:rsid w:val="00D2130E"/>
    <w:rsid w:val="00D43F4B"/>
    <w:rsid w:val="00D5285B"/>
    <w:rsid w:val="00D7215A"/>
    <w:rsid w:val="00DA118F"/>
    <w:rsid w:val="00DA3490"/>
    <w:rsid w:val="00DE37F3"/>
    <w:rsid w:val="00DF1F4B"/>
    <w:rsid w:val="00E026BC"/>
    <w:rsid w:val="00E339FB"/>
    <w:rsid w:val="00E64160"/>
    <w:rsid w:val="00E842C1"/>
    <w:rsid w:val="00E914DB"/>
    <w:rsid w:val="00ED1733"/>
    <w:rsid w:val="00ED310C"/>
    <w:rsid w:val="00F341EA"/>
    <w:rsid w:val="00F34223"/>
    <w:rsid w:val="00F503D1"/>
    <w:rsid w:val="00F563F9"/>
    <w:rsid w:val="00FA35A2"/>
    <w:rsid w:val="00FB5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1AA7F"/>
  <w15:docId w15:val="{9B168EDC-8124-498E-AB4C-6FC4F321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3"/>
    <w:rsid w:val="00804D68"/>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2"/>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804D68"/>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804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804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rsid w:val="001D5307"/>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3">
    <w:name w:val="List Paragraph"/>
    <w:basedOn w:val="a"/>
    <w:uiPriority w:val="34"/>
    <w:qFormat/>
    <w:rsid w:val="001D5307"/>
    <w:pPr>
      <w:ind w:left="720"/>
      <w:contextualSpacing/>
    </w:pPr>
  </w:style>
  <w:style w:type="character" w:customStyle="1" w:styleId="21">
    <w:name w:val="Основной текст (2) + Полужирный"/>
    <w:basedOn w:val="2"/>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8130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3003"/>
  </w:style>
  <w:style w:type="paragraph" w:styleId="a6">
    <w:name w:val="footer"/>
    <w:basedOn w:val="a"/>
    <w:link w:val="a7"/>
    <w:uiPriority w:val="99"/>
    <w:unhideWhenUsed/>
    <w:rsid w:val="008130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3003"/>
  </w:style>
  <w:style w:type="paragraph" w:styleId="a8">
    <w:name w:val="Balloon Text"/>
    <w:basedOn w:val="a"/>
    <w:link w:val="a9"/>
    <w:uiPriority w:val="99"/>
    <w:semiHidden/>
    <w:unhideWhenUsed/>
    <w:rsid w:val="00D43F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F4B"/>
    <w:rPr>
      <w:rFonts w:ascii="Tahoma" w:hAnsi="Tahoma" w:cs="Tahoma"/>
      <w:sz w:val="16"/>
      <w:szCs w:val="16"/>
    </w:rPr>
  </w:style>
  <w:style w:type="character" w:customStyle="1" w:styleId="5">
    <w:name w:val="Основной текст (5) + Не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0">
    <w:name w:val="Основной текст (5)"/>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3pt">
    <w:name w:val="Основной текст (2) + 13 pt"/>
    <w:basedOn w:val="a0"/>
    <w:rsid w:val="00A164B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styleId="aa">
    <w:name w:val="Table Grid"/>
    <w:basedOn w:val="a1"/>
    <w:uiPriority w:val="59"/>
    <w:rsid w:val="00CF42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970</Words>
  <Characters>5534</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Расулова</dc:creator>
  <cp:lastModifiedBy>Айжан Расулова</cp:lastModifiedBy>
  <cp:revision>33</cp:revision>
  <cp:lastPrinted>2019-02-25T09:46:00Z</cp:lastPrinted>
  <dcterms:created xsi:type="dcterms:W3CDTF">2019-03-01T05:27:00Z</dcterms:created>
  <dcterms:modified xsi:type="dcterms:W3CDTF">2019-09-16T04:39:00Z</dcterms:modified>
</cp:coreProperties>
</file>